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A6BC" w14:textId="4B47DD81" w:rsidR="00014226" w:rsidRDefault="00014226">
      <w:pPr>
        <w:rPr>
          <w:b/>
          <w:sz w:val="28"/>
        </w:rPr>
      </w:pPr>
      <w:bookmarkStart w:id="0" w:name="_GoBack"/>
      <w:bookmarkEnd w:id="0"/>
      <w:r>
        <w:rPr>
          <w:noProof/>
          <w:lang w:eastAsia="en-GB"/>
        </w:rPr>
        <w:drawing>
          <wp:inline distT="0" distB="0" distL="0" distR="0" wp14:anchorId="1F0979F4" wp14:editId="56D228E6">
            <wp:extent cx="3078000" cy="715320"/>
            <wp:effectExtent l="0" t="0" r="8890" b="0"/>
            <wp:docPr id="124717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078000" cy="715320"/>
                    </a:xfrm>
                    <a:prstGeom prst="rect">
                      <a:avLst/>
                    </a:prstGeom>
                  </pic:spPr>
                </pic:pic>
              </a:graphicData>
            </a:graphic>
          </wp:inline>
        </w:drawing>
      </w:r>
    </w:p>
    <w:p w14:paraId="0E865A93" w14:textId="77777777" w:rsidR="00014226" w:rsidRDefault="00014226">
      <w:pPr>
        <w:rPr>
          <w:b/>
          <w:sz w:val="28"/>
        </w:rPr>
      </w:pPr>
    </w:p>
    <w:p w14:paraId="50B76ED0" w14:textId="32FFE871" w:rsidR="00A61EA0" w:rsidRPr="00784951" w:rsidRDefault="727D88BD" w:rsidP="727D88BD">
      <w:pPr>
        <w:rPr>
          <w:b/>
          <w:bCs/>
          <w:sz w:val="28"/>
          <w:szCs w:val="28"/>
        </w:rPr>
      </w:pPr>
      <w:r w:rsidRPr="727D88BD">
        <w:rPr>
          <w:b/>
          <w:bCs/>
          <w:sz w:val="28"/>
          <w:szCs w:val="28"/>
        </w:rPr>
        <w:t xml:space="preserve">Checklist </w:t>
      </w:r>
      <w:r w:rsidR="51762E1F" w:rsidRPr="51762E1F">
        <w:rPr>
          <w:b/>
          <w:bCs/>
          <w:sz w:val="28"/>
          <w:szCs w:val="28"/>
        </w:rPr>
        <w:t>for</w:t>
      </w:r>
      <w:r w:rsidRPr="727D88BD">
        <w:rPr>
          <w:b/>
          <w:bCs/>
          <w:sz w:val="28"/>
          <w:szCs w:val="28"/>
        </w:rPr>
        <w:t xml:space="preserve"> Course Teams</w:t>
      </w:r>
      <w:r w:rsidR="51762E1F" w:rsidRPr="51762E1F">
        <w:rPr>
          <w:b/>
          <w:bCs/>
          <w:sz w:val="28"/>
          <w:szCs w:val="28"/>
        </w:rPr>
        <w:t>: Preparing</w:t>
      </w:r>
      <w:r w:rsidRPr="727D88BD">
        <w:rPr>
          <w:b/>
          <w:bCs/>
          <w:sz w:val="28"/>
          <w:szCs w:val="28"/>
        </w:rPr>
        <w:t xml:space="preserve"> to Support Student Learning Online</w:t>
      </w:r>
    </w:p>
    <w:p w14:paraId="27C7CAC1" w14:textId="148235AE" w:rsidR="00B537A7" w:rsidRPr="00784951" w:rsidRDefault="60E59C81">
      <w:pPr>
        <w:rPr>
          <w:sz w:val="24"/>
          <w:szCs w:val="24"/>
        </w:rPr>
      </w:pPr>
      <w:r w:rsidRPr="60E59C81">
        <w:rPr>
          <w:sz w:val="24"/>
          <w:szCs w:val="24"/>
        </w:rPr>
        <w:t xml:space="preserve">Please work through this checklist to help you prepare for the possibility of remote working and the need to support students online. </w:t>
      </w:r>
    </w:p>
    <w:p w14:paraId="14D4FB1B" w14:textId="211AE3C9" w:rsidR="00784951" w:rsidRPr="00784951" w:rsidRDefault="60E59C81">
      <w:pPr>
        <w:rPr>
          <w:sz w:val="24"/>
          <w:szCs w:val="24"/>
        </w:rPr>
      </w:pPr>
      <w:r w:rsidRPr="60E59C81">
        <w:rPr>
          <w:sz w:val="24"/>
          <w:szCs w:val="24"/>
        </w:rPr>
        <w:t xml:space="preserve">You may find it helpful to make use of Heriot-Watt University’s </w:t>
      </w:r>
      <w:r w:rsidRPr="60E59C81">
        <w:rPr>
          <w:i/>
          <w:iCs/>
          <w:sz w:val="24"/>
          <w:szCs w:val="24"/>
        </w:rPr>
        <w:t>Supporting Student Learning Online: Rapid Response Toolkit</w:t>
      </w:r>
      <w:r w:rsidRPr="60E59C81">
        <w:rPr>
          <w:sz w:val="24"/>
          <w:szCs w:val="24"/>
        </w:rPr>
        <w:t>. This collection of resources will help you maintain support for students using tools available on VISION and other University systems.</w:t>
      </w:r>
    </w:p>
    <w:tbl>
      <w:tblPr>
        <w:tblStyle w:val="ListTable4-Accent1"/>
        <w:tblW w:w="14596" w:type="dxa"/>
        <w:tblLook w:val="04A0" w:firstRow="1" w:lastRow="0" w:firstColumn="1" w:lastColumn="0" w:noHBand="0" w:noVBand="1"/>
      </w:tblPr>
      <w:tblGrid>
        <w:gridCol w:w="6013"/>
        <w:gridCol w:w="4047"/>
        <w:gridCol w:w="3334"/>
        <w:gridCol w:w="1202"/>
      </w:tblGrid>
      <w:tr w:rsidR="00FD1BD5" w14:paraId="547079EA" w14:textId="77777777" w:rsidTr="723CC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282312C8" w14:textId="77777777" w:rsidR="00FD1BD5" w:rsidRDefault="00FD1BD5" w:rsidP="00A61EA0">
            <w:pPr>
              <w:jc w:val="center"/>
            </w:pPr>
            <w:r>
              <w:t>Area for Consideration</w:t>
            </w:r>
          </w:p>
        </w:tc>
        <w:tc>
          <w:tcPr>
            <w:tcW w:w="4047" w:type="dxa"/>
            <w:tcBorders>
              <w:top w:val="single" w:sz="4" w:space="0" w:color="auto"/>
              <w:left w:val="single" w:sz="4" w:space="0" w:color="auto"/>
              <w:bottom w:val="single" w:sz="4" w:space="0" w:color="auto"/>
              <w:right w:val="single" w:sz="4" w:space="0" w:color="auto"/>
            </w:tcBorders>
          </w:tcPr>
          <w:p w14:paraId="649447BD" w14:textId="77777777" w:rsidR="00FD1BD5" w:rsidRDefault="00FD1BD5" w:rsidP="00A61EA0">
            <w:pPr>
              <w:jc w:val="center"/>
              <w:cnfStyle w:val="100000000000" w:firstRow="1" w:lastRow="0" w:firstColumn="0" w:lastColumn="0" w:oddVBand="0" w:evenVBand="0" w:oddHBand="0" w:evenHBand="0" w:firstRowFirstColumn="0" w:firstRowLastColumn="0" w:lastRowFirstColumn="0" w:lastRowLastColumn="0"/>
            </w:pPr>
            <w:r>
              <w:t>Notes</w:t>
            </w:r>
          </w:p>
        </w:tc>
        <w:tc>
          <w:tcPr>
            <w:tcW w:w="3334" w:type="dxa"/>
            <w:tcBorders>
              <w:top w:val="single" w:sz="4" w:space="0" w:color="auto"/>
              <w:left w:val="single" w:sz="4" w:space="0" w:color="auto"/>
              <w:bottom w:val="single" w:sz="4" w:space="0" w:color="auto"/>
              <w:right w:val="single" w:sz="4" w:space="0" w:color="auto"/>
            </w:tcBorders>
          </w:tcPr>
          <w:p w14:paraId="279109A2" w14:textId="28299145" w:rsidR="00FD1BD5" w:rsidRDefault="00B537A7" w:rsidP="00A61EA0">
            <w:pPr>
              <w:jc w:val="center"/>
              <w:cnfStyle w:val="100000000000" w:firstRow="1" w:lastRow="0" w:firstColumn="0" w:lastColumn="0" w:oddVBand="0" w:evenVBand="0" w:oddHBand="0" w:evenHBand="0" w:firstRowFirstColumn="0" w:firstRowLastColumn="0" w:lastRowFirstColumn="0" w:lastRowLastColumn="0"/>
            </w:pPr>
            <w:r>
              <w:t>Action Points</w:t>
            </w:r>
          </w:p>
        </w:tc>
        <w:tc>
          <w:tcPr>
            <w:tcW w:w="1202" w:type="dxa"/>
            <w:tcBorders>
              <w:top w:val="single" w:sz="4" w:space="0" w:color="auto"/>
              <w:left w:val="single" w:sz="4" w:space="0" w:color="auto"/>
              <w:bottom w:val="single" w:sz="4" w:space="0" w:color="auto"/>
              <w:right w:val="single" w:sz="4" w:space="0" w:color="auto"/>
            </w:tcBorders>
          </w:tcPr>
          <w:p w14:paraId="022B5BE1" w14:textId="50296C51" w:rsidR="00FD1BD5" w:rsidRDefault="00784951" w:rsidP="00A61EA0">
            <w:pPr>
              <w:jc w:val="center"/>
              <w:cnfStyle w:val="100000000000" w:firstRow="1" w:lastRow="0" w:firstColumn="0" w:lastColumn="0" w:oddVBand="0" w:evenVBand="0" w:oddHBand="0" w:evenHBand="0" w:firstRowFirstColumn="0" w:firstRowLastColumn="0" w:lastRowFirstColumn="0" w:lastRowLastColumn="0"/>
            </w:pPr>
            <w:r>
              <w:t xml:space="preserve">Action </w:t>
            </w:r>
            <w:r w:rsidR="00FD1BD5">
              <w:t xml:space="preserve">Complete? </w:t>
            </w:r>
          </w:p>
        </w:tc>
      </w:tr>
      <w:tr w:rsidR="00FD1BD5" w14:paraId="04504009" w14:textId="77777777" w:rsidTr="723CC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7A01E22B" w14:textId="671E3516" w:rsidR="00FD1BD5" w:rsidRDefault="723CC987">
            <w:r>
              <w:t>Preparing to Support Students Online</w:t>
            </w:r>
          </w:p>
          <w:p w14:paraId="55CE3375" w14:textId="77777777" w:rsidR="00014226" w:rsidRDefault="00014226"/>
          <w:p w14:paraId="354E8C80" w14:textId="77777777" w:rsidR="00FD1BD5" w:rsidRPr="00B71E03" w:rsidRDefault="007669A8" w:rsidP="00B71E03">
            <w:pPr>
              <w:pStyle w:val="ListParagraph"/>
              <w:numPr>
                <w:ilvl w:val="0"/>
                <w:numId w:val="3"/>
              </w:numPr>
              <w:rPr>
                <w:b w:val="0"/>
                <w:u w:val="single"/>
              </w:rPr>
            </w:pPr>
            <w:r>
              <w:rPr>
                <w:b w:val="0"/>
                <w:u w:val="single"/>
              </w:rPr>
              <w:t>Checking you are prepared for remote working</w:t>
            </w:r>
          </w:p>
          <w:p w14:paraId="2170CE2A" w14:textId="1BEFB3F7" w:rsidR="007669A8" w:rsidRDefault="00FD1BD5" w:rsidP="007669A8">
            <w:pPr>
              <w:pStyle w:val="ListParagraph"/>
              <w:numPr>
                <w:ilvl w:val="0"/>
                <w:numId w:val="4"/>
              </w:numPr>
              <w:rPr>
                <w:b w:val="0"/>
              </w:rPr>
            </w:pPr>
            <w:r w:rsidRPr="00FD1BD5">
              <w:rPr>
                <w:b w:val="0"/>
              </w:rPr>
              <w:t xml:space="preserve">Please check that you </w:t>
            </w:r>
            <w:proofErr w:type="gramStart"/>
            <w:r w:rsidRPr="00FD1BD5">
              <w:rPr>
                <w:b w:val="0"/>
              </w:rPr>
              <w:t>are able to</w:t>
            </w:r>
            <w:proofErr w:type="gramEnd"/>
            <w:r w:rsidRPr="00FD1BD5">
              <w:rPr>
                <w:b w:val="0"/>
              </w:rPr>
              <w:t xml:space="preserve"> access </w:t>
            </w:r>
            <w:r w:rsidR="000402F4">
              <w:rPr>
                <w:b w:val="0"/>
              </w:rPr>
              <w:t>VISION (the VLE)</w:t>
            </w:r>
            <w:r w:rsidR="007C66EE">
              <w:rPr>
                <w:b w:val="0"/>
              </w:rPr>
              <w:t>, Outlook, staff portal,</w:t>
            </w:r>
            <w:r w:rsidRPr="00FD1BD5">
              <w:rPr>
                <w:b w:val="0"/>
              </w:rPr>
              <w:t xml:space="preserve"> and all your key resources and files remotely.</w:t>
            </w:r>
          </w:p>
          <w:p w14:paraId="7FA1D58E" w14:textId="77777777" w:rsidR="00FD1BD5" w:rsidRPr="00FD1BD5" w:rsidRDefault="00FD1BD5" w:rsidP="007669A8">
            <w:pPr>
              <w:pStyle w:val="ListParagraph"/>
              <w:rPr>
                <w:b w:val="0"/>
              </w:rPr>
            </w:pPr>
            <w:r w:rsidRPr="00FD1BD5">
              <w:rPr>
                <w:b w:val="0"/>
              </w:rPr>
              <w:t xml:space="preserve"> </w:t>
            </w:r>
          </w:p>
          <w:p w14:paraId="7E8AA08B" w14:textId="1F607031" w:rsidR="00FD1BD5" w:rsidRPr="00B537A7" w:rsidRDefault="00FD1BD5" w:rsidP="00B537A7">
            <w:pPr>
              <w:pStyle w:val="ListParagraph"/>
              <w:numPr>
                <w:ilvl w:val="0"/>
                <w:numId w:val="4"/>
              </w:numPr>
              <w:rPr>
                <w:b w:val="0"/>
              </w:rPr>
            </w:pPr>
            <w:r w:rsidRPr="00FD1BD5">
              <w:rPr>
                <w:b w:val="0"/>
              </w:rPr>
              <w:t xml:space="preserve">Ensure that you are not </w:t>
            </w:r>
            <w:r w:rsidR="00E75FD7">
              <w:rPr>
                <w:b w:val="0"/>
              </w:rPr>
              <w:t>the only p</w:t>
            </w:r>
            <w:r w:rsidR="002D4C82">
              <w:rPr>
                <w:b w:val="0"/>
              </w:rPr>
              <w:t>o</w:t>
            </w:r>
            <w:r w:rsidR="00E75FD7">
              <w:rPr>
                <w:b w:val="0"/>
              </w:rPr>
              <w:t>int of contact with your students</w:t>
            </w:r>
            <w:r w:rsidR="00B537A7">
              <w:rPr>
                <w:b w:val="0"/>
              </w:rPr>
              <w:t>.</w:t>
            </w:r>
            <w:r w:rsidR="00B537A7" w:rsidRPr="00E75FD7">
              <w:rPr>
                <w:b w:val="0"/>
              </w:rPr>
              <w:t xml:space="preserve">  </w:t>
            </w:r>
            <w:r w:rsidR="00875D08" w:rsidRPr="00E75FD7">
              <w:rPr>
                <w:b w:val="0"/>
              </w:rPr>
              <w:t>Ensure that</w:t>
            </w:r>
            <w:r w:rsidR="00B537A7" w:rsidRPr="00E75FD7">
              <w:rPr>
                <w:b w:val="0"/>
              </w:rPr>
              <w:t xml:space="preserve"> </w:t>
            </w:r>
            <w:r w:rsidR="00875D08" w:rsidRPr="00E75FD7">
              <w:rPr>
                <w:b w:val="0"/>
              </w:rPr>
              <w:t xml:space="preserve">at least one other colleague is enrolled </w:t>
            </w:r>
            <w:r w:rsidR="00E75FD7">
              <w:rPr>
                <w:b w:val="0"/>
              </w:rPr>
              <w:t xml:space="preserve">as an instructor on your </w:t>
            </w:r>
            <w:r w:rsidR="00875D08" w:rsidRPr="00E75FD7">
              <w:rPr>
                <w:b w:val="0"/>
              </w:rPr>
              <w:t xml:space="preserve">course site </w:t>
            </w:r>
            <w:r w:rsidR="00B537A7" w:rsidRPr="00E75FD7">
              <w:rPr>
                <w:b w:val="0"/>
              </w:rPr>
              <w:t>so more than one person h</w:t>
            </w:r>
            <w:r w:rsidR="00875D08" w:rsidRPr="00E75FD7">
              <w:rPr>
                <w:b w:val="0"/>
              </w:rPr>
              <w:t xml:space="preserve">as access and can </w:t>
            </w:r>
            <w:r w:rsidR="00B537A7" w:rsidRPr="00E75FD7">
              <w:rPr>
                <w:b w:val="0"/>
              </w:rPr>
              <w:t>support students.</w:t>
            </w:r>
            <w:r w:rsidR="00B537A7" w:rsidRPr="00E75FD7">
              <w:t xml:space="preserve">  </w:t>
            </w:r>
          </w:p>
          <w:p w14:paraId="273DED5B" w14:textId="77777777" w:rsidR="007669A8" w:rsidRPr="007669A8" w:rsidRDefault="007669A8" w:rsidP="007669A8"/>
          <w:p w14:paraId="0DC79574" w14:textId="4E2C8EAB" w:rsidR="007669A8" w:rsidRDefault="007C66EE" w:rsidP="007669A8">
            <w:pPr>
              <w:pStyle w:val="ListParagraph"/>
              <w:numPr>
                <w:ilvl w:val="0"/>
                <w:numId w:val="4"/>
              </w:numPr>
              <w:rPr>
                <w:b w:val="0"/>
              </w:rPr>
            </w:pPr>
            <w:r>
              <w:rPr>
                <w:b w:val="0"/>
              </w:rPr>
              <w:t>Ensure key files can be accessed and shared.</w:t>
            </w:r>
            <w:r w:rsidR="007669A8">
              <w:rPr>
                <w:b w:val="0"/>
              </w:rPr>
              <w:t xml:space="preserve">  Wherever possible, </w:t>
            </w:r>
            <w:r w:rsidR="00B537A7">
              <w:rPr>
                <w:b w:val="0"/>
              </w:rPr>
              <w:t>make</w:t>
            </w:r>
            <w:r w:rsidR="007669A8">
              <w:rPr>
                <w:b w:val="0"/>
              </w:rPr>
              <w:t xml:space="preserve"> use of Cloud storage (</w:t>
            </w:r>
            <w:r w:rsidR="00014226">
              <w:rPr>
                <w:b w:val="0"/>
              </w:rPr>
              <w:t>SharePoint</w:t>
            </w:r>
            <w:r w:rsidR="00875D08">
              <w:rPr>
                <w:b w:val="0"/>
              </w:rPr>
              <w:t xml:space="preserve"> / OneDrive</w:t>
            </w:r>
            <w:r w:rsidR="007669A8">
              <w:rPr>
                <w:b w:val="0"/>
              </w:rPr>
              <w:t xml:space="preserve">) to increase ease of access and sharing. </w:t>
            </w:r>
            <w:r>
              <w:rPr>
                <w:b w:val="0"/>
              </w:rPr>
              <w:t xml:space="preserve"> </w:t>
            </w:r>
          </w:p>
          <w:p w14:paraId="3CBD2B01" w14:textId="77777777" w:rsidR="007669A8" w:rsidRDefault="007669A8" w:rsidP="007669A8">
            <w:pPr>
              <w:pStyle w:val="ListParagraph"/>
            </w:pPr>
          </w:p>
          <w:p w14:paraId="4027911E" w14:textId="5DB6CD0C" w:rsidR="007C66EE" w:rsidRDefault="007669A8" w:rsidP="007669A8">
            <w:pPr>
              <w:pStyle w:val="ListParagraph"/>
              <w:numPr>
                <w:ilvl w:val="0"/>
                <w:numId w:val="4"/>
              </w:numPr>
              <w:rPr>
                <w:b w:val="0"/>
              </w:rPr>
            </w:pPr>
            <w:r w:rsidRPr="000B6523">
              <w:rPr>
                <w:b w:val="0"/>
              </w:rPr>
              <w:lastRenderedPageBreak/>
              <w:t>Ensure your co</w:t>
            </w:r>
            <w:r w:rsidR="007C66EE" w:rsidRPr="000B6523">
              <w:rPr>
                <w:b w:val="0"/>
              </w:rPr>
              <w:t xml:space="preserve">ntact details </w:t>
            </w:r>
            <w:r w:rsidR="000B6523" w:rsidRPr="000B6523">
              <w:rPr>
                <w:b w:val="0"/>
              </w:rPr>
              <w:t xml:space="preserve">are </w:t>
            </w:r>
            <w:r w:rsidR="007C66EE" w:rsidRPr="000B6523">
              <w:rPr>
                <w:b w:val="0"/>
              </w:rPr>
              <w:t xml:space="preserve">updated </w:t>
            </w:r>
            <w:r w:rsidR="00313CF4" w:rsidRPr="000B6523">
              <w:rPr>
                <w:b w:val="0"/>
              </w:rPr>
              <w:t>on the VLE</w:t>
            </w:r>
            <w:r w:rsidR="000B6523" w:rsidRPr="000B6523">
              <w:rPr>
                <w:b w:val="0"/>
              </w:rPr>
              <w:t xml:space="preserve"> so students and colleagues can co</w:t>
            </w:r>
            <w:r w:rsidR="000B6523">
              <w:rPr>
                <w:b w:val="0"/>
              </w:rPr>
              <w:t>ntact you.</w:t>
            </w:r>
          </w:p>
          <w:p w14:paraId="48E51C0D" w14:textId="51132908" w:rsidR="00B537A7" w:rsidRPr="00B537A7" w:rsidRDefault="00B537A7" w:rsidP="00B537A7">
            <w:pPr>
              <w:pStyle w:val="ListParagraph"/>
            </w:pPr>
          </w:p>
          <w:p w14:paraId="741E0E9F" w14:textId="196F5A2A" w:rsidR="00B537A7" w:rsidRDefault="00B537A7" w:rsidP="007669A8">
            <w:pPr>
              <w:pStyle w:val="ListParagraph"/>
              <w:numPr>
                <w:ilvl w:val="0"/>
                <w:numId w:val="4"/>
              </w:numPr>
              <w:rPr>
                <w:b w:val="0"/>
              </w:rPr>
            </w:pPr>
            <w:r>
              <w:rPr>
                <w:b w:val="0"/>
              </w:rPr>
              <w:t xml:space="preserve">Review what teaching remains for your course this semester and note any remaining assessments and examinations. </w:t>
            </w:r>
            <w:r w:rsidR="00875D08">
              <w:rPr>
                <w:b w:val="0"/>
              </w:rPr>
              <w:t xml:space="preserve">Are there any restrictions on what you or your students are now able to do? </w:t>
            </w:r>
          </w:p>
          <w:p w14:paraId="4023E3E6" w14:textId="77777777" w:rsidR="00B537A7" w:rsidRPr="00B537A7" w:rsidRDefault="00B537A7" w:rsidP="00B537A7">
            <w:pPr>
              <w:pStyle w:val="ListParagraph"/>
            </w:pPr>
          </w:p>
          <w:p w14:paraId="48F6F7E0" w14:textId="447FA075" w:rsidR="00DD61F7" w:rsidRPr="00FD1BD5" w:rsidRDefault="00DD61F7" w:rsidP="007669A8">
            <w:pPr>
              <w:pStyle w:val="ListParagraph"/>
              <w:numPr>
                <w:ilvl w:val="0"/>
                <w:numId w:val="4"/>
              </w:numPr>
              <w:rPr>
                <w:b w:val="0"/>
              </w:rPr>
            </w:pPr>
            <w:r>
              <w:rPr>
                <w:b w:val="0"/>
              </w:rPr>
              <w:t>Consider what resources you are signposti</w:t>
            </w:r>
            <w:r w:rsidR="000B6523">
              <w:rPr>
                <w:b w:val="0"/>
              </w:rPr>
              <w:t>ng students to (</w:t>
            </w:r>
            <w:r w:rsidR="00014226">
              <w:rPr>
                <w:b w:val="0"/>
              </w:rPr>
              <w:t>e.g.</w:t>
            </w:r>
            <w:r w:rsidR="000B6523">
              <w:rPr>
                <w:b w:val="0"/>
              </w:rPr>
              <w:t xml:space="preserve"> reading materials and resources</w:t>
            </w:r>
            <w:r w:rsidR="00014226">
              <w:rPr>
                <w:b w:val="0"/>
              </w:rPr>
              <w:t xml:space="preserve">). </w:t>
            </w:r>
            <w:r>
              <w:rPr>
                <w:b w:val="0"/>
              </w:rPr>
              <w:t>Are these available remotely</w:t>
            </w:r>
            <w:r w:rsidR="00E75FD7">
              <w:rPr>
                <w:b w:val="0"/>
              </w:rPr>
              <w:t xml:space="preserve"> and </w:t>
            </w:r>
            <w:proofErr w:type="gramStart"/>
            <w:r w:rsidR="00E75FD7">
              <w:rPr>
                <w:b w:val="0"/>
              </w:rPr>
              <w:t>up-to-date</w:t>
            </w:r>
            <w:proofErr w:type="gramEnd"/>
            <w:r>
              <w:rPr>
                <w:b w:val="0"/>
              </w:rPr>
              <w:t xml:space="preserve">? </w:t>
            </w:r>
            <w:r w:rsidR="00875D08">
              <w:rPr>
                <w:b w:val="0"/>
              </w:rPr>
              <w:t xml:space="preserve"> </w:t>
            </w:r>
          </w:p>
          <w:p w14:paraId="25D40ADF" w14:textId="587561EF" w:rsidR="00FD1BD5" w:rsidRDefault="00FD1BD5"/>
        </w:tc>
        <w:tc>
          <w:tcPr>
            <w:tcW w:w="4047" w:type="dxa"/>
            <w:tcBorders>
              <w:top w:val="single" w:sz="4" w:space="0" w:color="auto"/>
              <w:left w:val="single" w:sz="4" w:space="0" w:color="auto"/>
              <w:bottom w:val="single" w:sz="4" w:space="0" w:color="auto"/>
              <w:right w:val="single" w:sz="4" w:space="0" w:color="auto"/>
            </w:tcBorders>
          </w:tcPr>
          <w:p w14:paraId="52B1D5EB"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c>
          <w:tcPr>
            <w:tcW w:w="3334" w:type="dxa"/>
            <w:tcBorders>
              <w:top w:val="single" w:sz="4" w:space="0" w:color="auto"/>
              <w:left w:val="single" w:sz="4" w:space="0" w:color="auto"/>
              <w:bottom w:val="single" w:sz="4" w:space="0" w:color="auto"/>
              <w:right w:val="single" w:sz="4" w:space="0" w:color="auto"/>
            </w:tcBorders>
          </w:tcPr>
          <w:p w14:paraId="0B686819"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c>
          <w:tcPr>
            <w:tcW w:w="1202" w:type="dxa"/>
            <w:tcBorders>
              <w:top w:val="single" w:sz="4" w:space="0" w:color="auto"/>
              <w:left w:val="single" w:sz="4" w:space="0" w:color="auto"/>
              <w:bottom w:val="single" w:sz="4" w:space="0" w:color="auto"/>
              <w:right w:val="single" w:sz="4" w:space="0" w:color="auto"/>
            </w:tcBorders>
          </w:tcPr>
          <w:p w14:paraId="3F6E44C0"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r>
      <w:tr w:rsidR="00FD1BD5" w14:paraId="52B91D51" w14:textId="77777777" w:rsidTr="723CC987">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15B55B49" w14:textId="11A02565" w:rsidR="00FD1BD5" w:rsidRDefault="00FD1BD5" w:rsidP="00A61EA0">
            <w:r>
              <w:t>Preparing for Remote Working</w:t>
            </w:r>
          </w:p>
          <w:p w14:paraId="47C74E83" w14:textId="77777777" w:rsidR="00014226" w:rsidRDefault="00014226" w:rsidP="00A61EA0"/>
          <w:p w14:paraId="78782E30" w14:textId="44BDAF89" w:rsidR="00120D25" w:rsidRPr="000402F4" w:rsidRDefault="00FD1BD5" w:rsidP="00120D25">
            <w:pPr>
              <w:pStyle w:val="ListParagraph"/>
              <w:numPr>
                <w:ilvl w:val="0"/>
                <w:numId w:val="3"/>
              </w:numPr>
              <w:rPr>
                <w:b w:val="0"/>
                <w:u w:val="single"/>
              </w:rPr>
            </w:pPr>
            <w:r w:rsidRPr="00B71E03">
              <w:rPr>
                <w:b w:val="0"/>
                <w:u w:val="single"/>
              </w:rPr>
              <w:t>Communicating with your colleagues</w:t>
            </w:r>
          </w:p>
          <w:p w14:paraId="49B410A1" w14:textId="26F8A452" w:rsidR="00FD1BD5" w:rsidRPr="00014226" w:rsidRDefault="00875D08" w:rsidP="00014226">
            <w:pPr>
              <w:pStyle w:val="ListParagraph"/>
              <w:numPr>
                <w:ilvl w:val="0"/>
                <w:numId w:val="4"/>
              </w:numPr>
              <w:ind w:left="731" w:hanging="350"/>
            </w:pPr>
            <w:r w:rsidRPr="00014226">
              <w:t>E</w:t>
            </w:r>
            <w:r w:rsidR="00FD1BD5" w:rsidRPr="00014226">
              <w:t>stablish a clear communication plan</w:t>
            </w:r>
            <w:r w:rsidR="00E75FD7" w:rsidRPr="00014226">
              <w:t>.</w:t>
            </w:r>
            <w:r w:rsidR="00FD1BD5" w:rsidRPr="00014226">
              <w:t xml:space="preserve"> </w:t>
            </w:r>
          </w:p>
          <w:p w14:paraId="2BC4A80B" w14:textId="77777777" w:rsidR="00014226" w:rsidRPr="00014226" w:rsidRDefault="00014226" w:rsidP="00014226">
            <w:pPr>
              <w:pStyle w:val="ListParagraph"/>
              <w:ind w:left="731"/>
              <w:rPr>
                <w:b w:val="0"/>
              </w:rPr>
            </w:pPr>
          </w:p>
          <w:p w14:paraId="1BEEBAAB" w14:textId="30FE90EB" w:rsidR="000B6523" w:rsidRPr="00014226" w:rsidRDefault="000B6523" w:rsidP="00313CF4">
            <w:pPr>
              <w:pStyle w:val="ListParagraph"/>
              <w:numPr>
                <w:ilvl w:val="0"/>
                <w:numId w:val="2"/>
              </w:numPr>
            </w:pPr>
            <w:r w:rsidRPr="00014226">
              <w:t>Decide on the p</w:t>
            </w:r>
            <w:r w:rsidR="00313CF4" w:rsidRPr="00014226">
              <w:t>latform</w:t>
            </w:r>
            <w:r w:rsidR="00875D08" w:rsidRPr="00014226">
              <w:t>(s)</w:t>
            </w:r>
            <w:r w:rsidR="00313CF4" w:rsidRPr="00014226">
              <w:t xml:space="preserve"> that you will use</w:t>
            </w:r>
            <w:r w:rsidRPr="00014226">
              <w:t xml:space="preserve"> for communicating with each other</w:t>
            </w:r>
            <w:r w:rsidR="00313CF4" w:rsidRPr="00014226">
              <w:t xml:space="preserve">. </w:t>
            </w:r>
          </w:p>
          <w:p w14:paraId="307C0538" w14:textId="1DF24DF1" w:rsidR="00313CF4" w:rsidRPr="00B537A7" w:rsidRDefault="000B6523" w:rsidP="000B6523">
            <w:pPr>
              <w:pStyle w:val="ListParagraph"/>
              <w:numPr>
                <w:ilvl w:val="1"/>
                <w:numId w:val="2"/>
              </w:numPr>
              <w:rPr>
                <w:b w:val="0"/>
              </w:rPr>
            </w:pPr>
            <w:r w:rsidRPr="00B537A7">
              <w:rPr>
                <w:b w:val="0"/>
              </w:rPr>
              <w:t xml:space="preserve">You may want to make use of Microsoft Teams, </w:t>
            </w:r>
            <w:r w:rsidR="00313CF4" w:rsidRPr="00B537A7">
              <w:rPr>
                <w:b w:val="0"/>
              </w:rPr>
              <w:t xml:space="preserve">email, </w:t>
            </w:r>
            <w:r w:rsidRPr="00B537A7">
              <w:rPr>
                <w:b w:val="0"/>
              </w:rPr>
              <w:t xml:space="preserve">Skype, </w:t>
            </w:r>
            <w:r w:rsidR="00875D08">
              <w:rPr>
                <w:b w:val="0"/>
              </w:rPr>
              <w:t xml:space="preserve">telephone, </w:t>
            </w:r>
            <w:r w:rsidR="00313CF4" w:rsidRPr="00B537A7">
              <w:rPr>
                <w:b w:val="0"/>
              </w:rPr>
              <w:t xml:space="preserve">etc. </w:t>
            </w:r>
          </w:p>
          <w:p w14:paraId="0A79D688" w14:textId="7FB99D05" w:rsidR="00875D08" w:rsidRDefault="00B537A7" w:rsidP="000B6523">
            <w:pPr>
              <w:pStyle w:val="ListParagraph"/>
              <w:numPr>
                <w:ilvl w:val="1"/>
                <w:numId w:val="2"/>
              </w:numPr>
              <w:rPr>
                <w:b w:val="0"/>
              </w:rPr>
            </w:pPr>
            <w:r w:rsidRPr="00B537A7">
              <w:rPr>
                <w:b w:val="0"/>
              </w:rPr>
              <w:t>Consider</w:t>
            </w:r>
            <w:r w:rsidR="000B6523" w:rsidRPr="00B537A7">
              <w:rPr>
                <w:b w:val="0"/>
              </w:rPr>
              <w:t xml:space="preserve"> what offers greatest ease of access for your team, taking into consideration colleagues on all campuses</w:t>
            </w:r>
            <w:r w:rsidR="00E75FD7">
              <w:rPr>
                <w:b w:val="0"/>
              </w:rPr>
              <w:t xml:space="preserve"> and any time differences</w:t>
            </w:r>
            <w:r w:rsidR="000B6523" w:rsidRPr="00B537A7">
              <w:rPr>
                <w:b w:val="0"/>
              </w:rPr>
              <w:t xml:space="preserve">. </w:t>
            </w:r>
            <w:r w:rsidR="00875D08">
              <w:rPr>
                <w:b w:val="0"/>
              </w:rPr>
              <w:t xml:space="preserve"> </w:t>
            </w:r>
          </w:p>
          <w:p w14:paraId="20E0F9AE" w14:textId="6EC8AB10" w:rsidR="000B6523" w:rsidRDefault="00875D08" w:rsidP="000B6523">
            <w:pPr>
              <w:pStyle w:val="ListParagraph"/>
              <w:numPr>
                <w:ilvl w:val="1"/>
                <w:numId w:val="2"/>
              </w:numPr>
              <w:rPr>
                <w:b w:val="0"/>
              </w:rPr>
            </w:pPr>
            <w:r>
              <w:rPr>
                <w:b w:val="0"/>
              </w:rPr>
              <w:t xml:space="preserve">It may be that asynchronous communication will be most effective. </w:t>
            </w:r>
          </w:p>
          <w:p w14:paraId="2357822B" w14:textId="77777777" w:rsidR="00014226" w:rsidRPr="00B537A7" w:rsidRDefault="00014226" w:rsidP="00014226">
            <w:pPr>
              <w:pStyle w:val="ListParagraph"/>
              <w:ind w:left="1440"/>
              <w:rPr>
                <w:b w:val="0"/>
              </w:rPr>
            </w:pPr>
          </w:p>
          <w:p w14:paraId="71D754DC" w14:textId="70BC60FB" w:rsidR="00313CF4" w:rsidRDefault="00120D25" w:rsidP="00313CF4">
            <w:pPr>
              <w:pStyle w:val="ListParagraph"/>
              <w:numPr>
                <w:ilvl w:val="0"/>
                <w:numId w:val="2"/>
              </w:numPr>
            </w:pPr>
            <w:r w:rsidRPr="00014226">
              <w:t>Agree</w:t>
            </w:r>
            <w:r w:rsidR="000B6523" w:rsidRPr="00014226">
              <w:t xml:space="preserve"> who will be leading on </w:t>
            </w:r>
            <w:r w:rsidR="00B537A7" w:rsidRPr="00014226">
              <w:t>communications</w:t>
            </w:r>
            <w:r w:rsidR="000B6523" w:rsidRPr="00014226">
              <w:t xml:space="preserve"> </w:t>
            </w:r>
            <w:r w:rsidR="00B537A7" w:rsidRPr="00014226">
              <w:t>across the course team</w:t>
            </w:r>
            <w:r w:rsidR="000B6523" w:rsidRPr="00014226">
              <w:t>.</w:t>
            </w:r>
            <w:r w:rsidR="00014226">
              <w:t xml:space="preserve"> </w:t>
            </w:r>
            <w:r w:rsidR="000402F4" w:rsidRPr="00390BC6">
              <w:rPr>
                <w:b w:val="0"/>
              </w:rPr>
              <w:t>You may wish</w:t>
            </w:r>
            <w:r w:rsidR="00B537A7" w:rsidRPr="00390BC6">
              <w:rPr>
                <w:b w:val="0"/>
              </w:rPr>
              <w:t xml:space="preserve"> to consider a </w:t>
            </w:r>
            <w:r w:rsidRPr="00390BC6">
              <w:rPr>
                <w:b w:val="0"/>
              </w:rPr>
              <w:t xml:space="preserve">leadership </w:t>
            </w:r>
            <w:proofErr w:type="gramStart"/>
            <w:r w:rsidR="000402F4" w:rsidRPr="00390BC6">
              <w:rPr>
                <w:b w:val="0"/>
              </w:rPr>
              <w:t>chain,</w:t>
            </w:r>
            <w:proofErr w:type="gramEnd"/>
            <w:r w:rsidR="000402F4" w:rsidRPr="00390BC6">
              <w:rPr>
                <w:b w:val="0"/>
              </w:rPr>
              <w:t xml:space="preserve"> in case some team </w:t>
            </w:r>
            <w:r w:rsidR="00875D08" w:rsidRPr="00390BC6">
              <w:rPr>
                <w:b w:val="0"/>
              </w:rPr>
              <w:t xml:space="preserve">members </w:t>
            </w:r>
            <w:r w:rsidR="000402F4" w:rsidRPr="00390BC6">
              <w:rPr>
                <w:b w:val="0"/>
              </w:rPr>
              <w:t>a</w:t>
            </w:r>
            <w:r w:rsidR="00875D08" w:rsidRPr="00390BC6">
              <w:rPr>
                <w:b w:val="0"/>
              </w:rPr>
              <w:t>r</w:t>
            </w:r>
            <w:r w:rsidR="000402F4" w:rsidRPr="00390BC6">
              <w:rPr>
                <w:b w:val="0"/>
              </w:rPr>
              <w:t>e unavailable at certain times.</w:t>
            </w:r>
            <w:r w:rsidR="000402F4">
              <w:t xml:space="preserve"> </w:t>
            </w:r>
          </w:p>
          <w:p w14:paraId="1691DFD0" w14:textId="6932CA43" w:rsidR="00014226" w:rsidRDefault="00014226" w:rsidP="00014226">
            <w:pPr>
              <w:pStyle w:val="ListParagraph"/>
            </w:pPr>
          </w:p>
          <w:p w14:paraId="6CDF7527" w14:textId="2C059287" w:rsidR="00FD1BD5" w:rsidRPr="00A61EA0" w:rsidRDefault="00FD1BD5" w:rsidP="00A61EA0">
            <w:pPr>
              <w:rPr>
                <w:b w:val="0"/>
              </w:rPr>
            </w:pPr>
          </w:p>
          <w:p w14:paraId="382D24D1" w14:textId="77777777" w:rsidR="00120D25" w:rsidRPr="00120D25" w:rsidRDefault="00120D25" w:rsidP="00014226">
            <w:pPr>
              <w:pStyle w:val="ListParagraph"/>
              <w:numPr>
                <w:ilvl w:val="0"/>
                <w:numId w:val="4"/>
              </w:numPr>
              <w:ind w:left="731"/>
            </w:pPr>
            <w:r w:rsidRPr="00120D25">
              <w:lastRenderedPageBreak/>
              <w:t xml:space="preserve">Ensure </w:t>
            </w:r>
            <w:r w:rsidR="00FD1BD5" w:rsidRPr="00120D25">
              <w:t xml:space="preserve">more than one person </w:t>
            </w:r>
            <w:r w:rsidR="007C66EE" w:rsidRPr="00120D25">
              <w:t xml:space="preserve">can access key </w:t>
            </w:r>
            <w:r w:rsidRPr="00120D25">
              <w:t xml:space="preserve">course </w:t>
            </w:r>
            <w:r w:rsidR="007C66EE" w:rsidRPr="00120D25">
              <w:t>files</w:t>
            </w:r>
            <w:r w:rsidR="00FD1BD5" w:rsidRPr="00120D25">
              <w:t xml:space="preserve">  </w:t>
            </w:r>
          </w:p>
          <w:p w14:paraId="539E5579" w14:textId="630AC6B8" w:rsidR="00FD1BD5" w:rsidRDefault="00FD1BD5" w:rsidP="00014226">
            <w:pPr>
              <w:ind w:left="731"/>
              <w:rPr>
                <w:b w:val="0"/>
              </w:rPr>
            </w:pPr>
            <w:r w:rsidRPr="00FD1BD5">
              <w:rPr>
                <w:b w:val="0"/>
              </w:rPr>
              <w:t xml:space="preserve">Share your course materials with a colleague, course team or programme team member.  </w:t>
            </w:r>
            <w:r w:rsidR="007C66EE">
              <w:rPr>
                <w:b w:val="0"/>
              </w:rPr>
              <w:t>Ideally t</w:t>
            </w:r>
            <w:r w:rsidR="00875D08">
              <w:rPr>
                <w:b w:val="0"/>
              </w:rPr>
              <w:t>hese should be</w:t>
            </w:r>
            <w:r w:rsidR="00014226">
              <w:rPr>
                <w:b w:val="0"/>
              </w:rPr>
              <w:t xml:space="preserve"> in the Cloud (SharePoint / One</w:t>
            </w:r>
            <w:r w:rsidR="00875D08">
              <w:rPr>
                <w:b w:val="0"/>
              </w:rPr>
              <w:t>Drive)</w:t>
            </w:r>
          </w:p>
          <w:p w14:paraId="7C41E9FB" w14:textId="77777777" w:rsidR="00313CF4" w:rsidRDefault="00313CF4" w:rsidP="00014226">
            <w:pPr>
              <w:ind w:left="731"/>
              <w:rPr>
                <w:b w:val="0"/>
              </w:rPr>
            </w:pPr>
          </w:p>
          <w:p w14:paraId="5D2DE428" w14:textId="77777777" w:rsidR="00120D25" w:rsidRPr="003A2705" w:rsidRDefault="00313CF4" w:rsidP="00014226">
            <w:pPr>
              <w:pStyle w:val="ListParagraph"/>
              <w:numPr>
                <w:ilvl w:val="0"/>
                <w:numId w:val="4"/>
              </w:numPr>
              <w:ind w:left="731"/>
              <w:rPr>
                <w:b w:val="0"/>
              </w:rPr>
            </w:pPr>
            <w:r w:rsidRPr="003A2705">
              <w:t>Agree responsibility for communicating with students.</w:t>
            </w:r>
            <w:r w:rsidRPr="003A2705">
              <w:rPr>
                <w:b w:val="0"/>
              </w:rPr>
              <w:t xml:space="preserve">  </w:t>
            </w:r>
          </w:p>
          <w:p w14:paraId="1639F7F4" w14:textId="5E127BC2" w:rsidR="003F239E" w:rsidRPr="00014226" w:rsidRDefault="00313CF4" w:rsidP="00014226">
            <w:pPr>
              <w:pStyle w:val="ListParagraph"/>
              <w:numPr>
                <w:ilvl w:val="0"/>
                <w:numId w:val="11"/>
              </w:numPr>
              <w:ind w:left="1440"/>
              <w:rPr>
                <w:b w:val="0"/>
              </w:rPr>
            </w:pPr>
            <w:r w:rsidRPr="00014226">
              <w:rPr>
                <w:b w:val="0"/>
              </w:rPr>
              <w:t xml:space="preserve">All key course-related communication with </w:t>
            </w:r>
            <w:r w:rsidR="003A2705" w:rsidRPr="00014226">
              <w:rPr>
                <w:b w:val="0"/>
              </w:rPr>
              <w:t xml:space="preserve">students should be through VISION. </w:t>
            </w:r>
          </w:p>
          <w:p w14:paraId="7B880B51" w14:textId="70471C57" w:rsidR="003F239E" w:rsidRPr="00014226" w:rsidRDefault="003F239E" w:rsidP="00014226">
            <w:pPr>
              <w:pStyle w:val="ListParagraph"/>
              <w:numPr>
                <w:ilvl w:val="0"/>
                <w:numId w:val="11"/>
              </w:numPr>
              <w:ind w:left="1440"/>
              <w:rPr>
                <w:b w:val="0"/>
              </w:rPr>
            </w:pPr>
            <w:r w:rsidRPr="00014226">
              <w:rPr>
                <w:b w:val="0"/>
              </w:rPr>
              <w:t>B</w:t>
            </w:r>
            <w:r w:rsidR="00DD61F7" w:rsidRPr="00014226">
              <w:rPr>
                <w:b w:val="0"/>
              </w:rPr>
              <w:t>roadband may not be optimal for all participants.  Where possible, limit the file size</w:t>
            </w:r>
            <w:r w:rsidR="003A2705" w:rsidRPr="00014226">
              <w:rPr>
                <w:b w:val="0"/>
              </w:rPr>
              <w:t>s of any resources you expect people to access or download</w:t>
            </w:r>
            <w:r w:rsidR="00DD61F7" w:rsidRPr="00014226">
              <w:rPr>
                <w:b w:val="0"/>
              </w:rPr>
              <w:t xml:space="preserve">.  </w:t>
            </w:r>
          </w:p>
          <w:p w14:paraId="759B081E" w14:textId="0581B596" w:rsidR="003F239E" w:rsidRPr="00014226" w:rsidRDefault="00DD61F7" w:rsidP="00014226">
            <w:pPr>
              <w:pStyle w:val="ListParagraph"/>
              <w:numPr>
                <w:ilvl w:val="0"/>
                <w:numId w:val="11"/>
              </w:numPr>
              <w:ind w:left="1440"/>
              <w:rPr>
                <w:b w:val="0"/>
              </w:rPr>
            </w:pPr>
            <w:r w:rsidRPr="00014226">
              <w:rPr>
                <w:b w:val="0"/>
              </w:rPr>
              <w:t>Audio contact may be preferable to video calls / resources.</w:t>
            </w:r>
          </w:p>
          <w:p w14:paraId="028E5DD3" w14:textId="53FEEB70" w:rsidR="00875D08" w:rsidRPr="00014226" w:rsidRDefault="00875D08" w:rsidP="00014226">
            <w:pPr>
              <w:pStyle w:val="ListParagraph"/>
              <w:numPr>
                <w:ilvl w:val="0"/>
                <w:numId w:val="11"/>
              </w:numPr>
              <w:ind w:left="1440"/>
              <w:rPr>
                <w:b w:val="0"/>
                <w:i/>
              </w:rPr>
            </w:pPr>
            <w:r w:rsidRPr="00014226">
              <w:rPr>
                <w:b w:val="0"/>
              </w:rPr>
              <w:t xml:space="preserve">It may be that asynchronous communication will be most effective. </w:t>
            </w:r>
          </w:p>
          <w:p w14:paraId="1C9089F9" w14:textId="39D5C762" w:rsidR="00875D08" w:rsidRPr="00784951" w:rsidRDefault="00875D08">
            <w:pPr>
              <w:rPr>
                <w:b w:val="0"/>
                <w:i/>
              </w:rPr>
            </w:pPr>
          </w:p>
        </w:tc>
        <w:tc>
          <w:tcPr>
            <w:tcW w:w="4047" w:type="dxa"/>
            <w:tcBorders>
              <w:top w:val="single" w:sz="4" w:space="0" w:color="auto"/>
              <w:left w:val="single" w:sz="4" w:space="0" w:color="auto"/>
              <w:bottom w:val="single" w:sz="4" w:space="0" w:color="auto"/>
              <w:right w:val="single" w:sz="4" w:space="0" w:color="auto"/>
            </w:tcBorders>
          </w:tcPr>
          <w:p w14:paraId="7009CDCD"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c>
          <w:tcPr>
            <w:tcW w:w="3334" w:type="dxa"/>
            <w:tcBorders>
              <w:top w:val="single" w:sz="4" w:space="0" w:color="auto"/>
              <w:left w:val="single" w:sz="4" w:space="0" w:color="auto"/>
              <w:bottom w:val="single" w:sz="4" w:space="0" w:color="auto"/>
              <w:right w:val="single" w:sz="4" w:space="0" w:color="auto"/>
            </w:tcBorders>
          </w:tcPr>
          <w:p w14:paraId="43292217"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c>
          <w:tcPr>
            <w:tcW w:w="1202" w:type="dxa"/>
            <w:tcBorders>
              <w:top w:val="single" w:sz="4" w:space="0" w:color="auto"/>
              <w:left w:val="single" w:sz="4" w:space="0" w:color="auto"/>
              <w:bottom w:val="single" w:sz="4" w:space="0" w:color="auto"/>
              <w:right w:val="single" w:sz="4" w:space="0" w:color="auto"/>
            </w:tcBorders>
          </w:tcPr>
          <w:p w14:paraId="1C0DA67F"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r>
      <w:tr w:rsidR="00FD1BD5" w14:paraId="4FB3FD0B" w14:textId="77777777" w:rsidTr="723CC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22A69BB2" w14:textId="0ACEBD92" w:rsidR="00FD1BD5" w:rsidRDefault="00FD1BD5" w:rsidP="00A61EA0">
            <w:r>
              <w:t>Preparing for Remote Working</w:t>
            </w:r>
          </w:p>
          <w:p w14:paraId="384B496E" w14:textId="77777777" w:rsidR="00014226" w:rsidRDefault="00014226" w:rsidP="00A61EA0"/>
          <w:p w14:paraId="2F1A78FF" w14:textId="2CC1DB2F" w:rsidR="00313CF4" w:rsidRPr="00014226" w:rsidRDefault="00FD1BD5" w:rsidP="00014226">
            <w:pPr>
              <w:pStyle w:val="ListParagraph"/>
              <w:numPr>
                <w:ilvl w:val="0"/>
                <w:numId w:val="3"/>
              </w:numPr>
              <w:rPr>
                <w:b w:val="0"/>
                <w:u w:val="single"/>
              </w:rPr>
            </w:pPr>
            <w:r w:rsidRPr="00B71E03">
              <w:rPr>
                <w:b w:val="0"/>
                <w:u w:val="single"/>
              </w:rPr>
              <w:t>Communicating with your students</w:t>
            </w:r>
          </w:p>
          <w:p w14:paraId="25A094FF" w14:textId="2157C3C4" w:rsidR="00313CF4" w:rsidRPr="003A2705" w:rsidRDefault="003A2705" w:rsidP="00014226">
            <w:pPr>
              <w:pStyle w:val="ListParagraph"/>
              <w:numPr>
                <w:ilvl w:val="0"/>
                <w:numId w:val="7"/>
              </w:numPr>
              <w:ind w:left="731"/>
              <w:rPr>
                <w:b w:val="0"/>
              </w:rPr>
            </w:pPr>
            <w:r>
              <w:rPr>
                <w:b w:val="0"/>
              </w:rPr>
              <w:t>In the event of the University moving to restricted or remote working</w:t>
            </w:r>
            <w:r w:rsidR="00313CF4" w:rsidRPr="003A2705">
              <w:rPr>
                <w:b w:val="0"/>
              </w:rPr>
              <w:t>, student</w:t>
            </w:r>
            <w:r w:rsidRPr="003A2705">
              <w:rPr>
                <w:b w:val="0"/>
              </w:rPr>
              <w:t>s</w:t>
            </w:r>
            <w:r w:rsidR="00313CF4" w:rsidRPr="003A2705">
              <w:rPr>
                <w:b w:val="0"/>
              </w:rPr>
              <w:t xml:space="preserve"> will be alerted that all course-relate</w:t>
            </w:r>
            <w:r>
              <w:rPr>
                <w:b w:val="0"/>
              </w:rPr>
              <w:t>d communications</w:t>
            </w:r>
            <w:r w:rsidRPr="003A2705">
              <w:rPr>
                <w:b w:val="0"/>
              </w:rPr>
              <w:t xml:space="preserve"> will be through VISION.</w:t>
            </w:r>
            <w:r w:rsidR="00313CF4" w:rsidRPr="003A2705">
              <w:rPr>
                <w:b w:val="0"/>
              </w:rPr>
              <w:t xml:space="preserve"> </w:t>
            </w:r>
            <w:r w:rsidR="00AE3BF7">
              <w:rPr>
                <w:b w:val="0"/>
              </w:rPr>
              <w:t>The University will be issuing communications to students; where relevant, use these in your course-related communications to ensure consistency of information being provided to students.</w:t>
            </w:r>
          </w:p>
          <w:p w14:paraId="67D643D8" w14:textId="77777777" w:rsidR="003A2705" w:rsidRPr="003A2705" w:rsidRDefault="003A2705" w:rsidP="00014226">
            <w:pPr>
              <w:pStyle w:val="ListParagraph"/>
              <w:ind w:left="731"/>
              <w:rPr>
                <w:b w:val="0"/>
              </w:rPr>
            </w:pPr>
          </w:p>
          <w:p w14:paraId="56DE28D0" w14:textId="47182C3C" w:rsidR="008E4B40" w:rsidRPr="00014226" w:rsidRDefault="00313CF4" w:rsidP="00014226">
            <w:pPr>
              <w:pStyle w:val="ListParagraph"/>
              <w:numPr>
                <w:ilvl w:val="0"/>
                <w:numId w:val="7"/>
              </w:numPr>
              <w:ind w:left="731"/>
              <w:rPr>
                <w:b w:val="0"/>
              </w:rPr>
            </w:pPr>
            <w:r w:rsidRPr="003A2705">
              <w:rPr>
                <w:b w:val="0"/>
              </w:rPr>
              <w:t xml:space="preserve">Please </w:t>
            </w:r>
            <w:r w:rsidR="008E4B40">
              <w:rPr>
                <w:b w:val="0"/>
              </w:rPr>
              <w:t xml:space="preserve">ensure that you and your students </w:t>
            </w:r>
            <w:proofErr w:type="gramStart"/>
            <w:r w:rsidR="008E4B40">
              <w:rPr>
                <w:b w:val="0"/>
              </w:rPr>
              <w:t>are able to</w:t>
            </w:r>
            <w:proofErr w:type="gramEnd"/>
            <w:r w:rsidR="008E4B40">
              <w:rPr>
                <w:b w:val="0"/>
              </w:rPr>
              <w:t xml:space="preserve"> access the course </w:t>
            </w:r>
            <w:r w:rsidR="003A2705" w:rsidRPr="003A2705">
              <w:rPr>
                <w:b w:val="0"/>
              </w:rPr>
              <w:t xml:space="preserve">VISION site and that you know how to update it </w:t>
            </w:r>
            <w:r w:rsidR="008E4B40">
              <w:rPr>
                <w:b w:val="0"/>
              </w:rPr>
              <w:t xml:space="preserve">and use it as a tool to support communication with students. </w:t>
            </w:r>
          </w:p>
          <w:p w14:paraId="74F8C65A" w14:textId="5331AA2F" w:rsidR="008E4B40" w:rsidRPr="008E4B40" w:rsidRDefault="008E4B40" w:rsidP="00014226">
            <w:pPr>
              <w:pStyle w:val="ListParagraph"/>
              <w:numPr>
                <w:ilvl w:val="0"/>
                <w:numId w:val="7"/>
              </w:numPr>
              <w:ind w:left="731"/>
              <w:rPr>
                <w:b w:val="0"/>
              </w:rPr>
            </w:pPr>
            <w:r w:rsidRPr="008E4B40">
              <w:rPr>
                <w:b w:val="0"/>
              </w:rPr>
              <w:lastRenderedPageBreak/>
              <w:t xml:space="preserve">Accessibility:  Ensure you are aware of students with additional requirements and consider any </w:t>
            </w:r>
            <w:proofErr w:type="gramStart"/>
            <w:r w:rsidRPr="008E4B40">
              <w:rPr>
                <w:b w:val="0"/>
              </w:rPr>
              <w:t>particular issues</w:t>
            </w:r>
            <w:proofErr w:type="gramEnd"/>
            <w:r w:rsidRPr="008E4B40">
              <w:rPr>
                <w:b w:val="0"/>
              </w:rPr>
              <w:t xml:space="preserve"> that need resolved in ensuring continued contact with them.</w:t>
            </w:r>
          </w:p>
          <w:p w14:paraId="50FC6143" w14:textId="77777777" w:rsidR="00FD1BD5" w:rsidRDefault="00FD1BD5"/>
          <w:p w14:paraId="43981D51" w14:textId="77777777" w:rsidR="00784951" w:rsidRDefault="00784951" w:rsidP="00784951">
            <w:r>
              <w:t xml:space="preserve">Support available: </w:t>
            </w:r>
          </w:p>
          <w:p w14:paraId="613D7D9D" w14:textId="77777777" w:rsidR="00014226" w:rsidRDefault="00014226" w:rsidP="00014226">
            <w:pPr>
              <w:rPr>
                <w:b w:val="0"/>
              </w:rPr>
            </w:pPr>
            <w:r w:rsidRPr="00784951">
              <w:rPr>
                <w:b w:val="0"/>
              </w:rPr>
              <w:t xml:space="preserve">For colleagues new to supporting students in an online environment, Heriot-Watt University’s </w:t>
            </w:r>
            <w:r>
              <w:rPr>
                <w:b w:val="0"/>
                <w:i/>
              </w:rPr>
              <w:t xml:space="preserve">Supporting Student Learning Online: </w:t>
            </w:r>
            <w:r w:rsidRPr="00BA7A1A">
              <w:rPr>
                <w:b w:val="0"/>
                <w:i/>
              </w:rPr>
              <w:t xml:space="preserve">Rapid Response Toolkit </w:t>
            </w:r>
            <w:r>
              <w:rPr>
                <w:b w:val="0"/>
              </w:rPr>
              <w:t>will be useful to review.</w:t>
            </w:r>
          </w:p>
          <w:p w14:paraId="23E19247" w14:textId="08A42A2C" w:rsidR="00FD1BD5" w:rsidRDefault="00FD1BD5"/>
        </w:tc>
        <w:tc>
          <w:tcPr>
            <w:tcW w:w="4047" w:type="dxa"/>
            <w:tcBorders>
              <w:top w:val="single" w:sz="4" w:space="0" w:color="auto"/>
              <w:left w:val="single" w:sz="4" w:space="0" w:color="auto"/>
              <w:bottom w:val="single" w:sz="4" w:space="0" w:color="auto"/>
              <w:right w:val="single" w:sz="4" w:space="0" w:color="auto"/>
            </w:tcBorders>
          </w:tcPr>
          <w:p w14:paraId="1FB57427"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c>
          <w:tcPr>
            <w:tcW w:w="3334" w:type="dxa"/>
            <w:tcBorders>
              <w:top w:val="single" w:sz="4" w:space="0" w:color="auto"/>
              <w:left w:val="single" w:sz="4" w:space="0" w:color="auto"/>
              <w:bottom w:val="single" w:sz="4" w:space="0" w:color="auto"/>
              <w:right w:val="single" w:sz="4" w:space="0" w:color="auto"/>
            </w:tcBorders>
          </w:tcPr>
          <w:p w14:paraId="0F35C527"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c>
          <w:tcPr>
            <w:tcW w:w="1202" w:type="dxa"/>
            <w:tcBorders>
              <w:top w:val="single" w:sz="4" w:space="0" w:color="auto"/>
              <w:left w:val="single" w:sz="4" w:space="0" w:color="auto"/>
              <w:bottom w:val="single" w:sz="4" w:space="0" w:color="auto"/>
              <w:right w:val="single" w:sz="4" w:space="0" w:color="auto"/>
            </w:tcBorders>
          </w:tcPr>
          <w:p w14:paraId="1CD91980" w14:textId="77777777" w:rsidR="00FD1BD5" w:rsidRDefault="00FD1BD5">
            <w:pPr>
              <w:cnfStyle w:val="000000100000" w:firstRow="0" w:lastRow="0" w:firstColumn="0" w:lastColumn="0" w:oddVBand="0" w:evenVBand="0" w:oddHBand="1" w:evenHBand="0" w:firstRowFirstColumn="0" w:firstRowLastColumn="0" w:lastRowFirstColumn="0" w:lastRowLastColumn="0"/>
            </w:pPr>
          </w:p>
        </w:tc>
      </w:tr>
      <w:tr w:rsidR="00FD1BD5" w14:paraId="40EDAC8B" w14:textId="77777777" w:rsidTr="723CC987">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14FE8579" w14:textId="55981290" w:rsidR="008E4B40" w:rsidRDefault="723CC987">
            <w:r>
              <w:t>Supporting Student Learning Online</w:t>
            </w:r>
          </w:p>
          <w:p w14:paraId="1D227360" w14:textId="77777777" w:rsidR="00784951" w:rsidRDefault="00784951"/>
          <w:p w14:paraId="0E3973C7" w14:textId="6E5299DA" w:rsidR="008E4B40" w:rsidRPr="00701B0D" w:rsidRDefault="723CC987" w:rsidP="003A2705">
            <w:pPr>
              <w:pStyle w:val="ListParagraph"/>
              <w:numPr>
                <w:ilvl w:val="0"/>
                <w:numId w:val="5"/>
              </w:numPr>
              <w:ind w:left="316"/>
              <w:rPr>
                <w:b w:val="0"/>
                <w:bCs w:val="0"/>
              </w:rPr>
            </w:pPr>
            <w:r>
              <w:rPr>
                <w:b w:val="0"/>
                <w:bCs w:val="0"/>
              </w:rPr>
              <w:t xml:space="preserve">Considering the point in the semester, what core teaching is outstanding?  </w:t>
            </w:r>
          </w:p>
          <w:p w14:paraId="37A2D3A5" w14:textId="77777777" w:rsidR="008E4B40" w:rsidRDefault="008E4B40" w:rsidP="008E4B40">
            <w:pPr>
              <w:pStyle w:val="ListParagraph"/>
              <w:numPr>
                <w:ilvl w:val="1"/>
                <w:numId w:val="5"/>
              </w:numPr>
              <w:rPr>
                <w:b w:val="0"/>
              </w:rPr>
            </w:pPr>
            <w:r>
              <w:rPr>
                <w:b w:val="0"/>
              </w:rPr>
              <w:t>What</w:t>
            </w:r>
            <w:r w:rsidR="00313CF4" w:rsidRPr="003A2705">
              <w:rPr>
                <w:b w:val="0"/>
              </w:rPr>
              <w:t xml:space="preserve">, if anything, is </w:t>
            </w:r>
            <w:r w:rsidR="00313CF4" w:rsidRPr="003A2705">
              <w:rPr>
                <w:b w:val="0"/>
                <w:i/>
              </w:rPr>
              <w:t>essential</w:t>
            </w:r>
            <w:r w:rsidR="00313CF4" w:rsidRPr="003A2705">
              <w:rPr>
                <w:b w:val="0"/>
              </w:rPr>
              <w:t xml:space="preserve"> to deliver? </w:t>
            </w:r>
          </w:p>
          <w:p w14:paraId="59CDF26F" w14:textId="77777777" w:rsidR="003F239E" w:rsidRDefault="008E4B40" w:rsidP="003F239E">
            <w:pPr>
              <w:pStyle w:val="ListParagraph"/>
              <w:numPr>
                <w:ilvl w:val="1"/>
                <w:numId w:val="5"/>
              </w:numPr>
              <w:rPr>
                <w:b w:val="0"/>
              </w:rPr>
            </w:pPr>
            <w:r w:rsidRPr="008E4B40">
              <w:rPr>
                <w:b w:val="0"/>
              </w:rPr>
              <w:t xml:space="preserve">What are the implications of </w:t>
            </w:r>
            <w:r w:rsidRPr="00734E25">
              <w:t xml:space="preserve">not </w:t>
            </w:r>
            <w:r w:rsidR="00734E25">
              <w:rPr>
                <w:b w:val="0"/>
              </w:rPr>
              <w:t>completing</w:t>
            </w:r>
            <w:r w:rsidRPr="008E4B40">
              <w:rPr>
                <w:b w:val="0"/>
              </w:rPr>
              <w:t xml:space="preserve"> any remaining topics?  Would this require amend</w:t>
            </w:r>
            <w:r w:rsidR="00AE3BF7">
              <w:rPr>
                <w:b w:val="0"/>
              </w:rPr>
              <w:t>ment</w:t>
            </w:r>
            <w:r w:rsidRPr="008E4B40">
              <w:rPr>
                <w:b w:val="0"/>
              </w:rPr>
              <w:t>s to existing exam questions or other assessment?</w:t>
            </w:r>
            <w:r w:rsidR="00AE3BF7">
              <w:rPr>
                <w:b w:val="0"/>
              </w:rPr>
              <w:t xml:space="preserve"> Different forms of assessment?</w:t>
            </w:r>
            <w:r w:rsidR="00734E25">
              <w:rPr>
                <w:b w:val="0"/>
              </w:rPr>
              <w:t xml:space="preserve"> Implications for accrediting bodies? </w:t>
            </w:r>
          </w:p>
          <w:p w14:paraId="65BD9CE5" w14:textId="00F095C4" w:rsidR="008E4B40" w:rsidRPr="003F239E" w:rsidRDefault="003F239E" w:rsidP="003F239E">
            <w:pPr>
              <w:pStyle w:val="ListParagraph"/>
              <w:numPr>
                <w:ilvl w:val="1"/>
                <w:numId w:val="5"/>
              </w:numPr>
              <w:rPr>
                <w:b w:val="0"/>
              </w:rPr>
            </w:pPr>
            <w:r>
              <w:rPr>
                <w:b w:val="0"/>
              </w:rPr>
              <w:t>Consider extent to which you can</w:t>
            </w:r>
            <w:r w:rsidRPr="008E4B40">
              <w:rPr>
                <w:b w:val="0"/>
              </w:rPr>
              <w:t xml:space="preserve"> focus on revision support rather th</w:t>
            </w:r>
            <w:r>
              <w:rPr>
                <w:b w:val="0"/>
              </w:rPr>
              <w:t>an introducing new material.</w:t>
            </w:r>
          </w:p>
          <w:p w14:paraId="7ADA37F8" w14:textId="09B0FBEE" w:rsidR="008E4B40" w:rsidRPr="008E4B40" w:rsidRDefault="008E4B40" w:rsidP="008E4B40">
            <w:pPr>
              <w:pStyle w:val="ListParagraph"/>
              <w:ind w:left="1440"/>
              <w:rPr>
                <w:b w:val="0"/>
              </w:rPr>
            </w:pPr>
            <w:r w:rsidRPr="008E4B40">
              <w:rPr>
                <w:b w:val="0"/>
              </w:rPr>
              <w:t xml:space="preserve">   </w:t>
            </w:r>
          </w:p>
          <w:p w14:paraId="78987583" w14:textId="77777777" w:rsidR="003F239E" w:rsidRPr="00701B0D" w:rsidRDefault="00DD61F7" w:rsidP="003A2705">
            <w:pPr>
              <w:pStyle w:val="ListParagraph"/>
              <w:numPr>
                <w:ilvl w:val="0"/>
                <w:numId w:val="5"/>
              </w:numPr>
              <w:ind w:left="316"/>
              <w:rPr>
                <w:b w:val="0"/>
              </w:rPr>
            </w:pPr>
            <w:r w:rsidRPr="00701B0D">
              <w:rPr>
                <w:b w:val="0"/>
              </w:rPr>
              <w:t>Consider how you would like to make best use of your contact time with students</w:t>
            </w:r>
            <w:r w:rsidR="003A2705" w:rsidRPr="00701B0D">
              <w:rPr>
                <w:b w:val="0"/>
              </w:rPr>
              <w:t xml:space="preserve">. </w:t>
            </w:r>
          </w:p>
          <w:p w14:paraId="2932E63E" w14:textId="75DE9F76" w:rsidR="00DD61F7" w:rsidRPr="003A2705" w:rsidRDefault="003A2705" w:rsidP="003F239E">
            <w:pPr>
              <w:pStyle w:val="ListParagraph"/>
              <w:ind w:left="316"/>
              <w:rPr>
                <w:b w:val="0"/>
              </w:rPr>
            </w:pPr>
            <w:r w:rsidRPr="003A2705">
              <w:rPr>
                <w:b w:val="0"/>
              </w:rPr>
              <w:t>You may want to consider:</w:t>
            </w:r>
          </w:p>
          <w:p w14:paraId="37C9B406" w14:textId="1811E2BD" w:rsidR="003A2705" w:rsidRDefault="003A2705" w:rsidP="003A2705">
            <w:pPr>
              <w:pStyle w:val="ListParagraph"/>
              <w:numPr>
                <w:ilvl w:val="1"/>
                <w:numId w:val="2"/>
              </w:numPr>
              <w:rPr>
                <w:b w:val="0"/>
              </w:rPr>
            </w:pPr>
            <w:r w:rsidRPr="003A2705">
              <w:rPr>
                <w:b w:val="0"/>
              </w:rPr>
              <w:t>Live webinars (one to many online session)</w:t>
            </w:r>
          </w:p>
          <w:p w14:paraId="01343439" w14:textId="44F5CF86" w:rsidR="00734E25" w:rsidRPr="003A2705" w:rsidRDefault="00734E25" w:rsidP="003A2705">
            <w:pPr>
              <w:pStyle w:val="ListParagraph"/>
              <w:numPr>
                <w:ilvl w:val="1"/>
                <w:numId w:val="2"/>
              </w:numPr>
              <w:rPr>
                <w:b w:val="0"/>
              </w:rPr>
            </w:pPr>
            <w:r>
              <w:rPr>
                <w:b w:val="0"/>
              </w:rPr>
              <w:t>Small group support</w:t>
            </w:r>
          </w:p>
          <w:p w14:paraId="49E816C4" w14:textId="0ABA55E4" w:rsidR="003A2705" w:rsidRPr="003A2705" w:rsidRDefault="003A2705" w:rsidP="003A2705">
            <w:pPr>
              <w:pStyle w:val="ListParagraph"/>
              <w:numPr>
                <w:ilvl w:val="1"/>
                <w:numId w:val="2"/>
              </w:numPr>
              <w:rPr>
                <w:b w:val="0"/>
              </w:rPr>
            </w:pPr>
            <w:r w:rsidRPr="003A2705">
              <w:rPr>
                <w:b w:val="0"/>
              </w:rPr>
              <w:t>Discussion board communications</w:t>
            </w:r>
          </w:p>
          <w:p w14:paraId="3F4C5BF2" w14:textId="74A12379" w:rsidR="003A2705" w:rsidRDefault="003A2705" w:rsidP="003A2705">
            <w:pPr>
              <w:pStyle w:val="ListParagraph"/>
              <w:numPr>
                <w:ilvl w:val="1"/>
                <w:numId w:val="2"/>
              </w:numPr>
              <w:rPr>
                <w:b w:val="0"/>
              </w:rPr>
            </w:pPr>
            <w:r w:rsidRPr="003A2705">
              <w:rPr>
                <w:b w:val="0"/>
              </w:rPr>
              <w:t>Virtual office hours</w:t>
            </w:r>
          </w:p>
          <w:p w14:paraId="0D9C203C" w14:textId="2602C5DC" w:rsidR="008E4B40" w:rsidRPr="00701B0D" w:rsidRDefault="00734E25" w:rsidP="00701B0D">
            <w:pPr>
              <w:pStyle w:val="ListParagraph"/>
              <w:numPr>
                <w:ilvl w:val="1"/>
                <w:numId w:val="2"/>
              </w:numPr>
              <w:rPr>
                <w:b w:val="0"/>
              </w:rPr>
            </w:pPr>
            <w:r>
              <w:rPr>
                <w:b w:val="0"/>
              </w:rPr>
              <w:t>Uploading resources for student use</w:t>
            </w:r>
          </w:p>
          <w:p w14:paraId="23B20BF9" w14:textId="1625B2E3" w:rsidR="00DD61F7" w:rsidRPr="00701B0D" w:rsidRDefault="00313CF4" w:rsidP="003A2705">
            <w:pPr>
              <w:pStyle w:val="ListParagraph"/>
              <w:numPr>
                <w:ilvl w:val="0"/>
                <w:numId w:val="2"/>
              </w:numPr>
              <w:ind w:left="316"/>
              <w:rPr>
                <w:b w:val="0"/>
              </w:rPr>
            </w:pPr>
            <w:r w:rsidRPr="00701B0D">
              <w:rPr>
                <w:b w:val="0"/>
              </w:rPr>
              <w:lastRenderedPageBreak/>
              <w:t>Consider the scale of the group you are wor</w:t>
            </w:r>
            <w:r w:rsidR="003A2705" w:rsidRPr="00701B0D">
              <w:rPr>
                <w:b w:val="0"/>
              </w:rPr>
              <w:t xml:space="preserve">king with.  </w:t>
            </w:r>
          </w:p>
          <w:p w14:paraId="17D3EFB2" w14:textId="0D2468B8" w:rsidR="00FD1BD5" w:rsidRPr="003A2705" w:rsidRDefault="60E59C81" w:rsidP="003F239E">
            <w:pPr>
              <w:ind w:left="316"/>
              <w:rPr>
                <w:b w:val="0"/>
                <w:bCs w:val="0"/>
              </w:rPr>
            </w:pPr>
            <w:r>
              <w:rPr>
                <w:b w:val="0"/>
                <w:bCs w:val="0"/>
              </w:rPr>
              <w:t xml:space="preserve">If you have a large </w:t>
            </w:r>
            <w:proofErr w:type="gramStart"/>
            <w:r>
              <w:rPr>
                <w:b w:val="0"/>
                <w:bCs w:val="0"/>
              </w:rPr>
              <w:t>group</w:t>
            </w:r>
            <w:proofErr w:type="gramEnd"/>
            <w:r>
              <w:rPr>
                <w:b w:val="0"/>
                <w:bCs w:val="0"/>
              </w:rPr>
              <w:t xml:space="preserve"> you may wish to assign them to smaller cohorts for the purpose of any webinars or online meetings.  More than 30 participants can be challenging to manage, if you are running a webinar on your own. </w:t>
            </w:r>
          </w:p>
          <w:p w14:paraId="508211D8" w14:textId="4CA4F2D1" w:rsidR="007C66EE" w:rsidRPr="003A2705" w:rsidRDefault="007C66EE">
            <w:pPr>
              <w:rPr>
                <w:b w:val="0"/>
              </w:rPr>
            </w:pPr>
          </w:p>
          <w:p w14:paraId="4B60B7F1" w14:textId="77777777" w:rsidR="008E4B40" w:rsidRDefault="008E4B40" w:rsidP="008E4B40">
            <w:pPr>
              <w:pStyle w:val="ListParagraph"/>
              <w:numPr>
                <w:ilvl w:val="0"/>
                <w:numId w:val="6"/>
              </w:numPr>
              <w:ind w:left="316"/>
              <w:rPr>
                <w:b w:val="0"/>
              </w:rPr>
            </w:pPr>
            <w:r>
              <w:rPr>
                <w:b w:val="0"/>
              </w:rPr>
              <w:t xml:space="preserve">Ensure you are aware </w:t>
            </w:r>
            <w:r w:rsidRPr="008E4B40">
              <w:rPr>
                <w:b w:val="0"/>
              </w:rPr>
              <w:t>of</w:t>
            </w:r>
            <w:r w:rsidR="007C66EE" w:rsidRPr="008E4B40">
              <w:rPr>
                <w:b w:val="0"/>
              </w:rPr>
              <w:t xml:space="preserve"> </w:t>
            </w:r>
            <w:r>
              <w:rPr>
                <w:b w:val="0"/>
              </w:rPr>
              <w:t xml:space="preserve">any </w:t>
            </w:r>
            <w:r w:rsidR="007C66EE" w:rsidRPr="008E4B40">
              <w:rPr>
                <w:b w:val="0"/>
              </w:rPr>
              <w:t>students</w:t>
            </w:r>
            <w:r>
              <w:rPr>
                <w:b w:val="0"/>
              </w:rPr>
              <w:t xml:space="preserve"> in your group</w:t>
            </w:r>
            <w:r w:rsidR="007C66EE" w:rsidRPr="008E4B40">
              <w:rPr>
                <w:b w:val="0"/>
              </w:rPr>
              <w:t xml:space="preserve"> with additional requirements and consider any </w:t>
            </w:r>
            <w:proofErr w:type="gramStart"/>
            <w:r w:rsidR="007C66EE" w:rsidRPr="008E4B40">
              <w:rPr>
                <w:b w:val="0"/>
              </w:rPr>
              <w:t>particular issues</w:t>
            </w:r>
            <w:proofErr w:type="gramEnd"/>
            <w:r w:rsidR="007C66EE" w:rsidRPr="008E4B40">
              <w:rPr>
                <w:b w:val="0"/>
              </w:rPr>
              <w:t xml:space="preserve"> that need resolved in </w:t>
            </w:r>
            <w:r w:rsidRPr="008E4B40">
              <w:rPr>
                <w:b w:val="0"/>
              </w:rPr>
              <w:t>ensuring</w:t>
            </w:r>
            <w:r w:rsidR="007C66EE" w:rsidRPr="008E4B40">
              <w:rPr>
                <w:b w:val="0"/>
              </w:rPr>
              <w:t xml:space="preserve"> continued contact with </w:t>
            </w:r>
            <w:r w:rsidR="003A2705" w:rsidRPr="008E4B40">
              <w:rPr>
                <w:b w:val="0"/>
              </w:rPr>
              <w:t>them</w:t>
            </w:r>
            <w:r w:rsidR="007C66EE" w:rsidRPr="008E4B40">
              <w:rPr>
                <w:b w:val="0"/>
              </w:rPr>
              <w:t>.</w:t>
            </w:r>
          </w:p>
          <w:p w14:paraId="699EAF9B" w14:textId="4FB6141D" w:rsidR="008E4B40" w:rsidRDefault="008E4B40" w:rsidP="008E4B40"/>
          <w:p w14:paraId="172E7E05" w14:textId="1C62DC04" w:rsidR="00784951" w:rsidRDefault="00784951" w:rsidP="008E4B40">
            <w:r>
              <w:t xml:space="preserve">Support available: </w:t>
            </w:r>
          </w:p>
          <w:p w14:paraId="530D3AE5" w14:textId="42496F34" w:rsidR="007C66EE" w:rsidRDefault="008E4B40" w:rsidP="008E4B40">
            <w:pPr>
              <w:rPr>
                <w:b w:val="0"/>
              </w:rPr>
            </w:pPr>
            <w:r w:rsidRPr="00784951">
              <w:rPr>
                <w:b w:val="0"/>
              </w:rPr>
              <w:t xml:space="preserve">For </w:t>
            </w:r>
            <w:r w:rsidR="00784951" w:rsidRPr="00784951">
              <w:rPr>
                <w:b w:val="0"/>
              </w:rPr>
              <w:t>colleagues</w:t>
            </w:r>
            <w:r w:rsidRPr="00784951">
              <w:rPr>
                <w:b w:val="0"/>
              </w:rPr>
              <w:t xml:space="preserve"> new to supporting </w:t>
            </w:r>
            <w:r w:rsidR="00784951" w:rsidRPr="00784951">
              <w:rPr>
                <w:b w:val="0"/>
              </w:rPr>
              <w:t>students</w:t>
            </w:r>
            <w:r w:rsidRPr="00784951">
              <w:rPr>
                <w:b w:val="0"/>
              </w:rPr>
              <w:t xml:space="preserve"> in an online environment,</w:t>
            </w:r>
            <w:r w:rsidR="00784951" w:rsidRPr="00784951">
              <w:rPr>
                <w:b w:val="0"/>
              </w:rPr>
              <w:t xml:space="preserve"> Heriot-Watt University’s</w:t>
            </w:r>
            <w:r w:rsidRPr="00784951">
              <w:rPr>
                <w:b w:val="0"/>
              </w:rPr>
              <w:t xml:space="preserve"> </w:t>
            </w:r>
            <w:r w:rsidR="003F239E">
              <w:rPr>
                <w:b w:val="0"/>
                <w:i/>
              </w:rPr>
              <w:t>Supporting Student Learning</w:t>
            </w:r>
            <w:r w:rsidR="00014226">
              <w:rPr>
                <w:b w:val="0"/>
                <w:i/>
              </w:rPr>
              <w:t xml:space="preserve"> Online: </w:t>
            </w:r>
            <w:r w:rsidR="00BA7A1A" w:rsidRPr="00BA7A1A">
              <w:rPr>
                <w:b w:val="0"/>
                <w:i/>
              </w:rPr>
              <w:t xml:space="preserve">Rapid Response Toolkit </w:t>
            </w:r>
            <w:r w:rsidR="003F239E">
              <w:rPr>
                <w:b w:val="0"/>
              </w:rPr>
              <w:t>will be useful to review.</w:t>
            </w:r>
          </w:p>
          <w:p w14:paraId="28F3628A" w14:textId="1E251E9C" w:rsidR="008E4B40" w:rsidRPr="00701B0D" w:rsidRDefault="008E4B40" w:rsidP="00701B0D"/>
        </w:tc>
        <w:tc>
          <w:tcPr>
            <w:tcW w:w="4047" w:type="dxa"/>
            <w:tcBorders>
              <w:top w:val="single" w:sz="4" w:space="0" w:color="auto"/>
              <w:left w:val="single" w:sz="4" w:space="0" w:color="auto"/>
              <w:bottom w:val="single" w:sz="4" w:space="0" w:color="auto"/>
              <w:right w:val="single" w:sz="4" w:space="0" w:color="auto"/>
            </w:tcBorders>
          </w:tcPr>
          <w:p w14:paraId="1C17FE29"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c>
          <w:tcPr>
            <w:tcW w:w="3334" w:type="dxa"/>
            <w:tcBorders>
              <w:top w:val="single" w:sz="4" w:space="0" w:color="auto"/>
              <w:left w:val="single" w:sz="4" w:space="0" w:color="auto"/>
              <w:bottom w:val="single" w:sz="4" w:space="0" w:color="auto"/>
              <w:right w:val="single" w:sz="4" w:space="0" w:color="auto"/>
            </w:tcBorders>
          </w:tcPr>
          <w:p w14:paraId="5F7E1CF2"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c>
          <w:tcPr>
            <w:tcW w:w="1202" w:type="dxa"/>
            <w:tcBorders>
              <w:top w:val="single" w:sz="4" w:space="0" w:color="auto"/>
              <w:left w:val="single" w:sz="4" w:space="0" w:color="auto"/>
              <w:bottom w:val="single" w:sz="4" w:space="0" w:color="auto"/>
              <w:right w:val="single" w:sz="4" w:space="0" w:color="auto"/>
            </w:tcBorders>
          </w:tcPr>
          <w:p w14:paraId="042956A5" w14:textId="77777777" w:rsidR="00FD1BD5" w:rsidRDefault="00FD1BD5">
            <w:pPr>
              <w:cnfStyle w:val="000000000000" w:firstRow="0" w:lastRow="0" w:firstColumn="0" w:lastColumn="0" w:oddVBand="0" w:evenVBand="0" w:oddHBand="0" w:evenHBand="0" w:firstRowFirstColumn="0" w:firstRowLastColumn="0" w:lastRowFirstColumn="0" w:lastRowLastColumn="0"/>
            </w:pPr>
          </w:p>
        </w:tc>
      </w:tr>
      <w:tr w:rsidR="00F16E0E" w14:paraId="5C621E1F" w14:textId="77777777" w:rsidTr="723CC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Borders>
              <w:top w:val="single" w:sz="4" w:space="0" w:color="auto"/>
              <w:left w:val="single" w:sz="4" w:space="0" w:color="auto"/>
              <w:bottom w:val="single" w:sz="4" w:space="0" w:color="auto"/>
              <w:right w:val="single" w:sz="4" w:space="0" w:color="auto"/>
            </w:tcBorders>
          </w:tcPr>
          <w:p w14:paraId="5D469F63" w14:textId="2ED2872A" w:rsidR="00F16E0E" w:rsidRDefault="00F16E0E" w:rsidP="00701B0D">
            <w:r>
              <w:t>Assessment</w:t>
            </w:r>
            <w:r w:rsidR="003F239E">
              <w:t xml:space="preserve"> Considerations</w:t>
            </w:r>
          </w:p>
          <w:p w14:paraId="5D983185" w14:textId="77777777" w:rsidR="00701B0D" w:rsidRDefault="00701B0D" w:rsidP="00701B0D"/>
          <w:p w14:paraId="2099A173" w14:textId="305BD056" w:rsidR="00F16E0E" w:rsidRDefault="002D6B1C" w:rsidP="00701B0D">
            <w:pPr>
              <w:rPr>
                <w:b w:val="0"/>
              </w:rPr>
            </w:pPr>
            <w:r w:rsidRPr="002D6B1C">
              <w:rPr>
                <w:b w:val="0"/>
              </w:rPr>
              <w:t xml:space="preserve">In addition to maintaining contact with students during a period of restricted operating, </w:t>
            </w:r>
            <w:r w:rsidR="003F239E">
              <w:rPr>
                <w:b w:val="0"/>
              </w:rPr>
              <w:t xml:space="preserve">ensure you </w:t>
            </w:r>
            <w:r w:rsidRPr="002D6B1C">
              <w:rPr>
                <w:b w:val="0"/>
              </w:rPr>
              <w:t xml:space="preserve">think ahead to possible impact on assessment and examination. </w:t>
            </w:r>
          </w:p>
          <w:p w14:paraId="4D544A02" w14:textId="77777777" w:rsidR="00701B0D" w:rsidRDefault="00701B0D" w:rsidP="00701B0D">
            <w:pPr>
              <w:rPr>
                <w:b w:val="0"/>
              </w:rPr>
            </w:pPr>
          </w:p>
          <w:p w14:paraId="17AA1EFC" w14:textId="77777777" w:rsidR="00F16E0E" w:rsidRPr="00F16E0E" w:rsidRDefault="00F16E0E" w:rsidP="00701B0D">
            <w:pPr>
              <w:numPr>
                <w:ilvl w:val="0"/>
                <w:numId w:val="6"/>
              </w:numPr>
              <w:ind w:left="316"/>
              <w:rPr>
                <w:rFonts w:eastAsia="Times New Roman"/>
                <w:b w:val="0"/>
              </w:rPr>
            </w:pPr>
            <w:r w:rsidRPr="00F16E0E">
              <w:rPr>
                <w:rFonts w:eastAsia="Times New Roman"/>
                <w:b w:val="0"/>
              </w:rPr>
              <w:t xml:space="preserve">Consider how the course is assessed: </w:t>
            </w:r>
          </w:p>
          <w:p w14:paraId="137206B1" w14:textId="00A10D79" w:rsidR="00F16E0E" w:rsidRPr="00F16E0E" w:rsidRDefault="00F16E0E" w:rsidP="00701B0D">
            <w:pPr>
              <w:numPr>
                <w:ilvl w:val="0"/>
                <w:numId w:val="10"/>
              </w:numPr>
              <w:ind w:left="1440"/>
              <w:rPr>
                <w:rFonts w:eastAsia="Times New Roman"/>
                <w:b w:val="0"/>
              </w:rPr>
            </w:pPr>
            <w:r w:rsidRPr="00F16E0E">
              <w:rPr>
                <w:rFonts w:eastAsia="Times New Roman"/>
                <w:b w:val="0"/>
              </w:rPr>
              <w:t xml:space="preserve">What assessment has already taken place? </w:t>
            </w:r>
          </w:p>
          <w:p w14:paraId="4459BD03" w14:textId="77777777" w:rsidR="00F16E0E" w:rsidRPr="00F16E0E" w:rsidRDefault="00F16E0E" w:rsidP="00701B0D">
            <w:pPr>
              <w:numPr>
                <w:ilvl w:val="0"/>
                <w:numId w:val="10"/>
              </w:numPr>
              <w:ind w:left="1440"/>
              <w:rPr>
                <w:rFonts w:eastAsia="Times New Roman"/>
                <w:b w:val="0"/>
              </w:rPr>
            </w:pPr>
            <w:r w:rsidRPr="00F16E0E">
              <w:rPr>
                <w:rFonts w:eastAsia="Times New Roman"/>
                <w:b w:val="0"/>
              </w:rPr>
              <w:t xml:space="preserve">What assessment is outstanding? </w:t>
            </w:r>
          </w:p>
          <w:p w14:paraId="4C9ECB34" w14:textId="23DC341C" w:rsidR="003F239E" w:rsidRDefault="00F16E0E" w:rsidP="00701B0D">
            <w:pPr>
              <w:numPr>
                <w:ilvl w:val="0"/>
                <w:numId w:val="10"/>
              </w:numPr>
              <w:ind w:left="1440"/>
              <w:rPr>
                <w:rFonts w:eastAsia="Times New Roman"/>
                <w:b w:val="0"/>
              </w:rPr>
            </w:pPr>
            <w:r w:rsidRPr="00F16E0E">
              <w:rPr>
                <w:rFonts w:eastAsia="Times New Roman"/>
                <w:b w:val="0"/>
              </w:rPr>
              <w:t>Is it essential that the outstanding assessment is taken?</w:t>
            </w:r>
          </w:p>
          <w:p w14:paraId="51C7EB11" w14:textId="77777777" w:rsidR="00701B0D" w:rsidRPr="00701B0D" w:rsidRDefault="00701B0D" w:rsidP="00701B0D">
            <w:pPr>
              <w:ind w:left="1440"/>
              <w:rPr>
                <w:rFonts w:eastAsia="Times New Roman"/>
                <w:b w:val="0"/>
              </w:rPr>
            </w:pPr>
          </w:p>
          <w:p w14:paraId="220A3050" w14:textId="2C47AC19" w:rsidR="003F239E" w:rsidRDefault="727D88BD" w:rsidP="00701B0D">
            <w:pPr>
              <w:numPr>
                <w:ilvl w:val="0"/>
                <w:numId w:val="6"/>
              </w:numPr>
              <w:ind w:left="316"/>
              <w:rPr>
                <w:rFonts w:eastAsia="Times New Roman"/>
                <w:b w:val="0"/>
                <w:bCs w:val="0"/>
              </w:rPr>
            </w:pPr>
            <w:r w:rsidRPr="727D88BD">
              <w:rPr>
                <w:rFonts w:eastAsia="Times New Roman"/>
                <w:b w:val="0"/>
                <w:bCs w:val="0"/>
              </w:rPr>
              <w:t>Can assessments be submitted in alternative formats to allow for online submission?</w:t>
            </w:r>
          </w:p>
          <w:p w14:paraId="1658F2F9" w14:textId="43B9F32A" w:rsidR="727D88BD" w:rsidRDefault="727D88BD" w:rsidP="727D88BD">
            <w:pPr>
              <w:ind w:left="316"/>
              <w:rPr>
                <w:rFonts w:eastAsia="Times New Roman"/>
                <w:b w:val="0"/>
                <w:bCs w:val="0"/>
              </w:rPr>
            </w:pPr>
          </w:p>
          <w:p w14:paraId="6E42D456" w14:textId="27FCF0B2" w:rsidR="727D88BD" w:rsidRDefault="60E59C81" w:rsidP="0016654E">
            <w:pPr>
              <w:pStyle w:val="ListParagraph"/>
              <w:numPr>
                <w:ilvl w:val="0"/>
                <w:numId w:val="6"/>
              </w:numPr>
              <w:ind w:left="306"/>
              <w:rPr>
                <w:b w:val="0"/>
                <w:bCs w:val="0"/>
              </w:rPr>
            </w:pPr>
            <w:r w:rsidRPr="60E59C81">
              <w:rPr>
                <w:rFonts w:eastAsia="Times New Roman"/>
                <w:b w:val="0"/>
                <w:bCs w:val="0"/>
              </w:rPr>
              <w:t>Can deadlines for coursework assessments be re-scheduled?</w:t>
            </w:r>
          </w:p>
          <w:p w14:paraId="54A1F3E0" w14:textId="77777777" w:rsidR="00701B0D" w:rsidRPr="00701B0D" w:rsidRDefault="00701B0D" w:rsidP="00701B0D">
            <w:pPr>
              <w:ind w:left="316"/>
              <w:rPr>
                <w:rFonts w:eastAsia="Times New Roman"/>
                <w:b w:val="0"/>
              </w:rPr>
            </w:pPr>
          </w:p>
          <w:p w14:paraId="3814ECB9" w14:textId="50A0175B" w:rsidR="002D6B1C" w:rsidRDefault="00F16E0E" w:rsidP="00701B0D">
            <w:pPr>
              <w:numPr>
                <w:ilvl w:val="0"/>
                <w:numId w:val="6"/>
              </w:numPr>
              <w:ind w:left="316"/>
              <w:rPr>
                <w:rFonts w:eastAsia="Times New Roman"/>
                <w:b w:val="0"/>
              </w:rPr>
            </w:pPr>
            <w:r w:rsidRPr="00F16E0E">
              <w:rPr>
                <w:rFonts w:eastAsia="Times New Roman"/>
                <w:b w:val="0"/>
              </w:rPr>
              <w:lastRenderedPageBreak/>
              <w:t>If required could the exam be adapted to be engaged with as an open book exam and submitted online?</w:t>
            </w:r>
          </w:p>
          <w:p w14:paraId="28ACCCA9" w14:textId="31E13B80" w:rsidR="00701B0D" w:rsidRPr="00701B0D" w:rsidRDefault="00701B0D" w:rsidP="00701B0D">
            <w:pPr>
              <w:rPr>
                <w:rFonts w:eastAsia="Times New Roman"/>
                <w:b w:val="0"/>
              </w:rPr>
            </w:pPr>
          </w:p>
          <w:p w14:paraId="7770A148" w14:textId="69CBC023" w:rsidR="003F239E" w:rsidRDefault="00F16E0E" w:rsidP="00701B0D">
            <w:pPr>
              <w:numPr>
                <w:ilvl w:val="0"/>
                <w:numId w:val="6"/>
              </w:numPr>
              <w:ind w:left="316"/>
              <w:rPr>
                <w:rFonts w:eastAsia="Times New Roman"/>
              </w:rPr>
            </w:pPr>
            <w:r w:rsidRPr="00F16E0E">
              <w:rPr>
                <w:rFonts w:eastAsia="Times New Roman"/>
                <w:b w:val="0"/>
              </w:rPr>
              <w:t>Can the assessment be altered to cover only material delivered to date</w:t>
            </w:r>
            <w:r w:rsidRPr="00F16E0E">
              <w:rPr>
                <w:rFonts w:eastAsia="Times New Roman"/>
              </w:rPr>
              <w:t>?</w:t>
            </w:r>
          </w:p>
          <w:p w14:paraId="4896E4C4" w14:textId="77777777" w:rsidR="00701B0D" w:rsidRPr="00701B0D" w:rsidRDefault="00701B0D" w:rsidP="00701B0D">
            <w:pPr>
              <w:ind w:left="316"/>
              <w:rPr>
                <w:rFonts w:eastAsia="Times New Roman"/>
              </w:rPr>
            </w:pPr>
          </w:p>
          <w:p w14:paraId="6881013F" w14:textId="42AD1B01" w:rsidR="00701B0D" w:rsidRDefault="00F16E0E" w:rsidP="00701B0D">
            <w:pPr>
              <w:numPr>
                <w:ilvl w:val="0"/>
                <w:numId w:val="6"/>
              </w:numPr>
              <w:ind w:left="316"/>
              <w:rPr>
                <w:rFonts w:eastAsia="Times New Roman"/>
                <w:b w:val="0"/>
              </w:rPr>
            </w:pPr>
            <w:r w:rsidRPr="00F16E0E">
              <w:rPr>
                <w:rFonts w:eastAsia="Times New Roman"/>
                <w:b w:val="0"/>
              </w:rPr>
              <w:t>Are there any implications with respect to accreditation due to</w:t>
            </w:r>
            <w:r>
              <w:rPr>
                <w:rFonts w:eastAsia="Times New Roman"/>
                <w:b w:val="0"/>
              </w:rPr>
              <w:t xml:space="preserve"> any possible</w:t>
            </w:r>
            <w:r w:rsidRPr="00F16E0E">
              <w:rPr>
                <w:rFonts w:eastAsia="Times New Roman"/>
                <w:b w:val="0"/>
              </w:rPr>
              <w:t xml:space="preserve"> alterations? For example, are any specific exams required as exemptions for professional exams?</w:t>
            </w:r>
          </w:p>
          <w:p w14:paraId="05F1BF06" w14:textId="1274BADB" w:rsidR="00701B0D" w:rsidRPr="00701B0D" w:rsidRDefault="00701B0D" w:rsidP="00701B0D">
            <w:pPr>
              <w:rPr>
                <w:rFonts w:eastAsia="Times New Roman"/>
                <w:b w:val="0"/>
              </w:rPr>
            </w:pPr>
          </w:p>
          <w:p w14:paraId="6D009982" w14:textId="478DE763" w:rsidR="00701B0D" w:rsidRDefault="65FE41E3" w:rsidP="00701B0D">
            <w:pPr>
              <w:ind w:left="-44"/>
              <w:rPr>
                <w:rFonts w:eastAsia="Times New Roman"/>
              </w:rPr>
            </w:pPr>
            <w:r w:rsidRPr="65FE41E3">
              <w:rPr>
                <w:rFonts w:eastAsia="Times New Roman"/>
              </w:rPr>
              <w:t xml:space="preserve">Ensure you consider these questions and alert your DLT or DAQ if there are any concerns in relation to assessment. </w:t>
            </w:r>
          </w:p>
          <w:p w14:paraId="55218D4C" w14:textId="44A4453A" w:rsidR="002D6B1C" w:rsidRPr="00701B0D" w:rsidRDefault="002D6B1C" w:rsidP="00701B0D">
            <w:pPr>
              <w:ind w:left="-44"/>
              <w:rPr>
                <w:rFonts w:eastAsia="Times New Roman"/>
                <w:b w:val="0"/>
              </w:rPr>
            </w:pPr>
            <w:r w:rsidRPr="00701B0D">
              <w:rPr>
                <w:rFonts w:eastAsia="Times New Roman"/>
                <w:bCs w:val="0"/>
              </w:rPr>
              <w:t xml:space="preserve"> </w:t>
            </w:r>
          </w:p>
          <w:p w14:paraId="1E641771" w14:textId="77777777" w:rsidR="00F16E0E" w:rsidRDefault="003F239E" w:rsidP="00701B0D">
            <w:pPr>
              <w:rPr>
                <w:rFonts w:eastAsia="Times New Roman"/>
              </w:rPr>
            </w:pPr>
            <w:r w:rsidRPr="003F239E">
              <w:rPr>
                <w:rFonts w:eastAsia="Times New Roman"/>
              </w:rPr>
              <w:t xml:space="preserve">Further guidance and support for </w:t>
            </w:r>
            <w:r w:rsidRPr="003F239E">
              <w:t>programme teams coming together in advance of Exam Boards to determine mitigation and moderation for progression and award will be provided</w:t>
            </w:r>
            <w:r>
              <w:t xml:space="preserve"> as required</w:t>
            </w:r>
            <w:r w:rsidRPr="003F239E">
              <w:t xml:space="preserve">, depending on the level of disruption faced in a </w:t>
            </w:r>
            <w:proofErr w:type="gramStart"/>
            <w:r w:rsidRPr="003F239E">
              <w:t>particular context</w:t>
            </w:r>
            <w:proofErr w:type="gramEnd"/>
            <w:r w:rsidRPr="003F239E">
              <w:t xml:space="preserve">. </w:t>
            </w:r>
          </w:p>
          <w:p w14:paraId="6AC2BD0D" w14:textId="124FE72B" w:rsidR="00701B0D" w:rsidRPr="00701B0D" w:rsidRDefault="00701B0D" w:rsidP="00701B0D">
            <w:pPr>
              <w:rPr>
                <w:rFonts w:eastAsia="Times New Roman"/>
              </w:rPr>
            </w:pPr>
          </w:p>
        </w:tc>
        <w:tc>
          <w:tcPr>
            <w:tcW w:w="4047" w:type="dxa"/>
            <w:tcBorders>
              <w:top w:val="single" w:sz="4" w:space="0" w:color="auto"/>
              <w:left w:val="single" w:sz="4" w:space="0" w:color="auto"/>
              <w:bottom w:val="single" w:sz="4" w:space="0" w:color="auto"/>
              <w:right w:val="single" w:sz="4" w:space="0" w:color="auto"/>
            </w:tcBorders>
          </w:tcPr>
          <w:p w14:paraId="4BDB7DF4" w14:textId="77777777" w:rsidR="00F16E0E" w:rsidRDefault="00F16E0E">
            <w:pPr>
              <w:cnfStyle w:val="000000100000" w:firstRow="0" w:lastRow="0" w:firstColumn="0" w:lastColumn="0" w:oddVBand="0" w:evenVBand="0" w:oddHBand="1" w:evenHBand="0" w:firstRowFirstColumn="0" w:firstRowLastColumn="0" w:lastRowFirstColumn="0" w:lastRowLastColumn="0"/>
            </w:pPr>
          </w:p>
        </w:tc>
        <w:tc>
          <w:tcPr>
            <w:tcW w:w="3334" w:type="dxa"/>
            <w:tcBorders>
              <w:top w:val="single" w:sz="4" w:space="0" w:color="auto"/>
              <w:left w:val="single" w:sz="4" w:space="0" w:color="auto"/>
              <w:bottom w:val="single" w:sz="4" w:space="0" w:color="auto"/>
              <w:right w:val="single" w:sz="4" w:space="0" w:color="auto"/>
            </w:tcBorders>
          </w:tcPr>
          <w:p w14:paraId="3E7BD880" w14:textId="77777777" w:rsidR="00F16E0E" w:rsidRDefault="00F16E0E">
            <w:pPr>
              <w:cnfStyle w:val="000000100000" w:firstRow="0" w:lastRow="0" w:firstColumn="0" w:lastColumn="0" w:oddVBand="0" w:evenVBand="0" w:oddHBand="1" w:evenHBand="0" w:firstRowFirstColumn="0" w:firstRowLastColumn="0" w:lastRowFirstColumn="0" w:lastRowLastColumn="0"/>
            </w:pPr>
          </w:p>
        </w:tc>
        <w:tc>
          <w:tcPr>
            <w:tcW w:w="1202" w:type="dxa"/>
            <w:tcBorders>
              <w:top w:val="single" w:sz="4" w:space="0" w:color="auto"/>
              <w:left w:val="single" w:sz="4" w:space="0" w:color="auto"/>
              <w:bottom w:val="single" w:sz="4" w:space="0" w:color="auto"/>
              <w:right w:val="single" w:sz="4" w:space="0" w:color="auto"/>
            </w:tcBorders>
          </w:tcPr>
          <w:p w14:paraId="302D7EB1" w14:textId="77777777" w:rsidR="00F16E0E" w:rsidRDefault="00F16E0E">
            <w:pPr>
              <w:cnfStyle w:val="000000100000" w:firstRow="0" w:lastRow="0" w:firstColumn="0" w:lastColumn="0" w:oddVBand="0" w:evenVBand="0" w:oddHBand="1" w:evenHBand="0" w:firstRowFirstColumn="0" w:firstRowLastColumn="0" w:lastRowFirstColumn="0" w:lastRowLastColumn="0"/>
            </w:pPr>
          </w:p>
        </w:tc>
      </w:tr>
    </w:tbl>
    <w:p w14:paraId="70BA1C7F" w14:textId="2D129011" w:rsidR="00784951" w:rsidRPr="00BA7A1A" w:rsidRDefault="00BA7A1A">
      <w:pPr>
        <w:rPr>
          <w:color w:val="FF0000"/>
        </w:rPr>
      </w:pPr>
      <w:r w:rsidRPr="00BA7A1A">
        <w:rPr>
          <w:color w:val="FF0000"/>
        </w:rPr>
        <w:t xml:space="preserve"> </w:t>
      </w:r>
    </w:p>
    <w:sectPr w:rsidR="00784951" w:rsidRPr="00BA7A1A" w:rsidSect="00A61EA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1049" w14:textId="77777777" w:rsidR="0016654E" w:rsidRDefault="0016654E" w:rsidP="003A2705">
      <w:pPr>
        <w:spacing w:after="0" w:line="240" w:lineRule="auto"/>
      </w:pPr>
      <w:r>
        <w:separator/>
      </w:r>
    </w:p>
  </w:endnote>
  <w:endnote w:type="continuationSeparator" w:id="0">
    <w:p w14:paraId="3A3EA924" w14:textId="77777777" w:rsidR="0016654E" w:rsidRDefault="0016654E" w:rsidP="003A2705">
      <w:pPr>
        <w:spacing w:after="0" w:line="240" w:lineRule="auto"/>
      </w:pPr>
      <w:r>
        <w:continuationSeparator/>
      </w:r>
    </w:p>
  </w:endnote>
  <w:endnote w:type="continuationNotice" w:id="1">
    <w:p w14:paraId="5A3A13E0" w14:textId="77777777" w:rsidR="00CC349B" w:rsidRDefault="00CC3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091189"/>
      <w:docPartObj>
        <w:docPartGallery w:val="Page Numbers (Bottom of Page)"/>
        <w:docPartUnique/>
      </w:docPartObj>
    </w:sdtPr>
    <w:sdtEndPr>
      <w:rPr>
        <w:noProof/>
      </w:rPr>
    </w:sdtEndPr>
    <w:sdtContent>
      <w:p w14:paraId="351D403C" w14:textId="060B7624" w:rsidR="0016654E" w:rsidRDefault="0016654E">
        <w:pPr>
          <w:pStyle w:val="Footer"/>
          <w:jc w:val="center"/>
        </w:pPr>
        <w:r>
          <w:fldChar w:fldCharType="begin"/>
        </w:r>
        <w:r>
          <w:instrText xml:space="preserve"> PAGE   \* MERGEFORMAT </w:instrText>
        </w:r>
        <w:r>
          <w:fldChar w:fldCharType="separate"/>
        </w:r>
        <w:r w:rsidR="004B1443">
          <w:rPr>
            <w:noProof/>
          </w:rPr>
          <w:t>2</w:t>
        </w:r>
        <w:r>
          <w:rPr>
            <w:noProof/>
          </w:rPr>
          <w:fldChar w:fldCharType="end"/>
        </w:r>
      </w:p>
    </w:sdtContent>
  </w:sdt>
  <w:p w14:paraId="03B2234E" w14:textId="77777777" w:rsidR="0016654E" w:rsidRDefault="0016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E8B5" w14:textId="77777777" w:rsidR="0016654E" w:rsidRDefault="0016654E" w:rsidP="003A2705">
      <w:pPr>
        <w:spacing w:after="0" w:line="240" w:lineRule="auto"/>
      </w:pPr>
      <w:r>
        <w:separator/>
      </w:r>
    </w:p>
  </w:footnote>
  <w:footnote w:type="continuationSeparator" w:id="0">
    <w:p w14:paraId="25CA2D9E" w14:textId="77777777" w:rsidR="0016654E" w:rsidRDefault="0016654E" w:rsidP="003A2705">
      <w:pPr>
        <w:spacing w:after="0" w:line="240" w:lineRule="auto"/>
      </w:pPr>
      <w:r>
        <w:continuationSeparator/>
      </w:r>
    </w:p>
  </w:footnote>
  <w:footnote w:type="continuationNotice" w:id="1">
    <w:p w14:paraId="3B0C06C0" w14:textId="77777777" w:rsidR="00CC349B" w:rsidRDefault="00CC34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074"/>
    <w:multiLevelType w:val="hybridMultilevel"/>
    <w:tmpl w:val="FD3EE2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3587"/>
    <w:multiLevelType w:val="hybridMultilevel"/>
    <w:tmpl w:val="24E8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D371D"/>
    <w:multiLevelType w:val="hybridMultilevel"/>
    <w:tmpl w:val="EE4696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F33489"/>
    <w:multiLevelType w:val="multilevel"/>
    <w:tmpl w:val="2F54F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1202FA"/>
    <w:multiLevelType w:val="hybridMultilevel"/>
    <w:tmpl w:val="DE560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14E91"/>
    <w:multiLevelType w:val="hybridMultilevel"/>
    <w:tmpl w:val="563EFFF0"/>
    <w:lvl w:ilvl="0" w:tplc="6C1264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6684"/>
    <w:multiLevelType w:val="hybridMultilevel"/>
    <w:tmpl w:val="814E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536E9"/>
    <w:multiLevelType w:val="hybridMultilevel"/>
    <w:tmpl w:val="AE16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31CEF"/>
    <w:multiLevelType w:val="multilevel"/>
    <w:tmpl w:val="5A1AE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211D25"/>
    <w:multiLevelType w:val="hybridMultilevel"/>
    <w:tmpl w:val="0C8E02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66DF5"/>
    <w:multiLevelType w:val="hybridMultilevel"/>
    <w:tmpl w:val="3D264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A0"/>
    <w:rsid w:val="00014226"/>
    <w:rsid w:val="000402F4"/>
    <w:rsid w:val="000A1B94"/>
    <w:rsid w:val="000B6523"/>
    <w:rsid w:val="00120D25"/>
    <w:rsid w:val="0016654E"/>
    <w:rsid w:val="002D4C82"/>
    <w:rsid w:val="002D6B1C"/>
    <w:rsid w:val="00313CF4"/>
    <w:rsid w:val="00390BC6"/>
    <w:rsid w:val="003A2705"/>
    <w:rsid w:val="003C3A15"/>
    <w:rsid w:val="003F239E"/>
    <w:rsid w:val="004B1443"/>
    <w:rsid w:val="00632AD1"/>
    <w:rsid w:val="00701B0D"/>
    <w:rsid w:val="00734E25"/>
    <w:rsid w:val="007669A8"/>
    <w:rsid w:val="00784951"/>
    <w:rsid w:val="007C66EE"/>
    <w:rsid w:val="00803EE9"/>
    <w:rsid w:val="0081688F"/>
    <w:rsid w:val="00875D08"/>
    <w:rsid w:val="008E4B40"/>
    <w:rsid w:val="00A06A51"/>
    <w:rsid w:val="00A61EA0"/>
    <w:rsid w:val="00AE3BF7"/>
    <w:rsid w:val="00B42C20"/>
    <w:rsid w:val="00B534B7"/>
    <w:rsid w:val="00B537A7"/>
    <w:rsid w:val="00B71E03"/>
    <w:rsid w:val="00BA7A1A"/>
    <w:rsid w:val="00CC349B"/>
    <w:rsid w:val="00D0738D"/>
    <w:rsid w:val="00DD61F7"/>
    <w:rsid w:val="00E0000A"/>
    <w:rsid w:val="00E75FD7"/>
    <w:rsid w:val="00EE57B1"/>
    <w:rsid w:val="00F16E0E"/>
    <w:rsid w:val="00FC462F"/>
    <w:rsid w:val="00FC6ECB"/>
    <w:rsid w:val="00FD1BD5"/>
    <w:rsid w:val="51762E1F"/>
    <w:rsid w:val="60E59C81"/>
    <w:rsid w:val="65FE41E3"/>
    <w:rsid w:val="723CC987"/>
    <w:rsid w:val="727D8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CAC"/>
  <w15:chartTrackingRefBased/>
  <w15:docId w15:val="{1E9B7407-207D-42E6-B25F-E99A462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A61E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D1BD5"/>
    <w:pPr>
      <w:ind w:left="720"/>
      <w:contextualSpacing/>
    </w:pPr>
  </w:style>
  <w:style w:type="paragraph" w:styleId="Header">
    <w:name w:val="header"/>
    <w:basedOn w:val="Normal"/>
    <w:link w:val="HeaderChar"/>
    <w:uiPriority w:val="99"/>
    <w:unhideWhenUsed/>
    <w:rsid w:val="003A2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05"/>
  </w:style>
  <w:style w:type="paragraph" w:styleId="Footer">
    <w:name w:val="footer"/>
    <w:basedOn w:val="Normal"/>
    <w:link w:val="FooterChar"/>
    <w:uiPriority w:val="99"/>
    <w:unhideWhenUsed/>
    <w:rsid w:val="003A2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05"/>
  </w:style>
  <w:style w:type="paragraph" w:styleId="BalloonText">
    <w:name w:val="Balloon Text"/>
    <w:basedOn w:val="Normal"/>
    <w:link w:val="BalloonTextChar"/>
    <w:uiPriority w:val="99"/>
    <w:semiHidden/>
    <w:unhideWhenUsed/>
    <w:rsid w:val="00AE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F7"/>
    <w:rPr>
      <w:rFonts w:ascii="Segoe UI" w:hAnsi="Segoe UI" w:cs="Segoe UI"/>
      <w:sz w:val="18"/>
      <w:szCs w:val="18"/>
    </w:rPr>
  </w:style>
  <w:style w:type="character" w:styleId="CommentReference">
    <w:name w:val="annotation reference"/>
    <w:basedOn w:val="DefaultParagraphFont"/>
    <w:uiPriority w:val="99"/>
    <w:semiHidden/>
    <w:unhideWhenUsed/>
    <w:rsid w:val="00AE3BF7"/>
    <w:rPr>
      <w:sz w:val="16"/>
      <w:szCs w:val="16"/>
    </w:rPr>
  </w:style>
  <w:style w:type="paragraph" w:styleId="CommentText">
    <w:name w:val="annotation text"/>
    <w:basedOn w:val="Normal"/>
    <w:link w:val="CommentTextChar"/>
    <w:uiPriority w:val="99"/>
    <w:semiHidden/>
    <w:unhideWhenUsed/>
    <w:rsid w:val="00AE3BF7"/>
    <w:pPr>
      <w:spacing w:line="240" w:lineRule="auto"/>
    </w:pPr>
    <w:rPr>
      <w:sz w:val="20"/>
      <w:szCs w:val="20"/>
    </w:rPr>
  </w:style>
  <w:style w:type="character" w:customStyle="1" w:styleId="CommentTextChar">
    <w:name w:val="Comment Text Char"/>
    <w:basedOn w:val="DefaultParagraphFont"/>
    <w:link w:val="CommentText"/>
    <w:uiPriority w:val="99"/>
    <w:semiHidden/>
    <w:rsid w:val="00AE3BF7"/>
    <w:rPr>
      <w:sz w:val="20"/>
      <w:szCs w:val="20"/>
    </w:rPr>
  </w:style>
  <w:style w:type="paragraph" w:styleId="CommentSubject">
    <w:name w:val="annotation subject"/>
    <w:basedOn w:val="CommentText"/>
    <w:next w:val="CommentText"/>
    <w:link w:val="CommentSubjectChar"/>
    <w:uiPriority w:val="99"/>
    <w:semiHidden/>
    <w:unhideWhenUsed/>
    <w:rsid w:val="00AE3BF7"/>
    <w:rPr>
      <w:b/>
      <w:bCs/>
    </w:rPr>
  </w:style>
  <w:style w:type="character" w:customStyle="1" w:styleId="CommentSubjectChar">
    <w:name w:val="Comment Subject Char"/>
    <w:basedOn w:val="CommentTextChar"/>
    <w:link w:val="CommentSubject"/>
    <w:uiPriority w:val="99"/>
    <w:semiHidden/>
    <w:rsid w:val="00AE3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969C4CEC78F439ABD1D80B77A9247" ma:contentTypeVersion="11" ma:contentTypeDescription="Create a new document." ma:contentTypeScope="" ma:versionID="9503c1176696cf057a82023f3d084ec0">
  <xsd:schema xmlns:xsd="http://www.w3.org/2001/XMLSchema" xmlns:xs="http://www.w3.org/2001/XMLSchema" xmlns:p="http://schemas.microsoft.com/office/2006/metadata/properties" xmlns:ns3="d27623f9-3bef-463b-823a-bc9a284ef48d" xmlns:ns4="cd50d22e-63ac-4835-b43e-c03439ff8acb" targetNamespace="http://schemas.microsoft.com/office/2006/metadata/properties" ma:root="true" ma:fieldsID="eb01286b30e257b7d1dc3c6758c6c948" ns3:_="" ns4:_="">
    <xsd:import namespace="d27623f9-3bef-463b-823a-bc9a284ef48d"/>
    <xsd:import namespace="cd50d22e-63ac-4835-b43e-c03439ff8a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23f9-3bef-463b-823a-bc9a284e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0d22e-63ac-4835-b43e-c03439ff8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50d22e-63ac-4835-b43e-c03439ff8acb">
      <UserInfo>
        <DisplayName>Caddell, Martha</DisplayName>
        <AccountId>14</AccountId>
        <AccountType/>
      </UserInfo>
    </SharedWithUsers>
  </documentManagement>
</p:properties>
</file>

<file path=customXml/itemProps1.xml><?xml version="1.0" encoding="utf-8"?>
<ds:datastoreItem xmlns:ds="http://schemas.openxmlformats.org/officeDocument/2006/customXml" ds:itemID="{CED2E244-F9F8-43B3-88D4-08D91B4C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23f9-3bef-463b-823a-bc9a284ef48d"/>
    <ds:schemaRef ds:uri="cd50d22e-63ac-4835-b43e-c03439f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98C50-803E-4767-85F8-D4B5930269C7}">
  <ds:schemaRefs>
    <ds:schemaRef ds:uri="http://schemas.microsoft.com/sharepoint/v3/contenttype/forms"/>
  </ds:schemaRefs>
</ds:datastoreItem>
</file>

<file path=customXml/itemProps3.xml><?xml version="1.0" encoding="utf-8"?>
<ds:datastoreItem xmlns:ds="http://schemas.openxmlformats.org/officeDocument/2006/customXml" ds:itemID="{C9E5FA82-2C1F-41A4-9807-3861B7E5657C}">
  <ds:schemaRefs>
    <ds:schemaRef ds:uri="http://schemas.microsoft.com/office/2006/documentManagement/types"/>
    <ds:schemaRef ds:uri="cd50d22e-63ac-4835-b43e-c03439ff8acb"/>
    <ds:schemaRef ds:uri="http://purl.org/dc/elements/1.1/"/>
    <ds:schemaRef ds:uri="d27623f9-3bef-463b-823a-bc9a284ef48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Caddell, Martha</dc:creator>
  <cp:keywords/>
  <dc:description/>
  <cp:lastModifiedBy>McIlwhan, Rosemarie</cp:lastModifiedBy>
  <cp:revision>2</cp:revision>
  <cp:lastPrinted>2020-03-04T14:36:00Z</cp:lastPrinted>
  <dcterms:created xsi:type="dcterms:W3CDTF">2020-03-05T08:42:00Z</dcterms:created>
  <dcterms:modified xsi:type="dcterms:W3CDTF">2020-03-05T08:42:00Z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0x010100250969C4CEC78F439ABD1D80B77A9247</vt:lpwstr>
  </property>
</Properties>
</file>