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6853B" w14:textId="1C3C3D84" w:rsidR="00715603" w:rsidRPr="0008193F" w:rsidRDefault="002C5031" w:rsidP="002C5031">
      <w:pPr>
        <w:pStyle w:val="Heading1"/>
      </w:pPr>
      <w:r w:rsidRPr="0008193F">
        <w:t>SSLO project video transcript</w:t>
      </w:r>
    </w:p>
    <w:p w14:paraId="26F3B73B" w14:textId="0F3D8214" w:rsidR="002C5031" w:rsidRPr="0008193F" w:rsidRDefault="002C5031" w:rsidP="002C5031">
      <w:pPr>
        <w:rPr>
          <w:rFonts w:eastAsia="Times New Roman"/>
          <w:b/>
          <w:bCs/>
        </w:rPr>
      </w:pPr>
    </w:p>
    <w:tbl>
      <w:tblPr>
        <w:tblStyle w:val="TableGrid"/>
        <w:tblW w:w="9918" w:type="dxa"/>
        <w:tblLook w:val="04A0" w:firstRow="1" w:lastRow="0" w:firstColumn="1" w:lastColumn="0" w:noHBand="0" w:noVBand="1"/>
      </w:tblPr>
      <w:tblGrid>
        <w:gridCol w:w="988"/>
        <w:gridCol w:w="2409"/>
        <w:gridCol w:w="6521"/>
      </w:tblGrid>
      <w:tr w:rsidR="002C5031" w:rsidRPr="0008193F" w14:paraId="03905227" w14:textId="77777777" w:rsidTr="002C5031">
        <w:tc>
          <w:tcPr>
            <w:tcW w:w="988" w:type="dxa"/>
          </w:tcPr>
          <w:p w14:paraId="2AB2DE20" w14:textId="13F0DD54" w:rsidR="002C5031" w:rsidRPr="0008193F" w:rsidRDefault="002C5031" w:rsidP="00F47853">
            <w:pPr>
              <w:rPr>
                <w:rFonts w:eastAsia="Times New Roman"/>
                <w:b/>
                <w:bCs/>
              </w:rPr>
            </w:pPr>
            <w:r w:rsidRPr="0008193F">
              <w:rPr>
                <w:rFonts w:eastAsia="Times New Roman"/>
                <w:b/>
                <w:bCs/>
              </w:rPr>
              <w:t>Time</w:t>
            </w:r>
          </w:p>
        </w:tc>
        <w:tc>
          <w:tcPr>
            <w:tcW w:w="2409" w:type="dxa"/>
          </w:tcPr>
          <w:p w14:paraId="2E9EF33E" w14:textId="6C006A3E" w:rsidR="002C5031" w:rsidRPr="0008193F" w:rsidRDefault="002C5031" w:rsidP="00F47853">
            <w:pPr>
              <w:rPr>
                <w:rFonts w:eastAsia="Times New Roman"/>
                <w:b/>
                <w:bCs/>
              </w:rPr>
            </w:pPr>
            <w:r w:rsidRPr="0008193F">
              <w:rPr>
                <w:rFonts w:eastAsia="Times New Roman"/>
                <w:b/>
                <w:bCs/>
              </w:rPr>
              <w:t>Speaker</w:t>
            </w:r>
          </w:p>
        </w:tc>
        <w:tc>
          <w:tcPr>
            <w:tcW w:w="6521" w:type="dxa"/>
          </w:tcPr>
          <w:p w14:paraId="6EC929CC" w14:textId="0833EB74" w:rsidR="002C5031" w:rsidRPr="0008193F" w:rsidRDefault="002C5031" w:rsidP="00F47853">
            <w:pPr>
              <w:rPr>
                <w:rFonts w:eastAsia="Times New Roman"/>
                <w:b/>
                <w:bCs/>
              </w:rPr>
            </w:pPr>
            <w:r w:rsidRPr="0008193F">
              <w:rPr>
                <w:rFonts w:eastAsia="Times New Roman"/>
                <w:b/>
                <w:bCs/>
              </w:rPr>
              <w:t>Content</w:t>
            </w:r>
          </w:p>
        </w:tc>
      </w:tr>
      <w:tr w:rsidR="002C5031" w:rsidRPr="0008193F" w14:paraId="48C6BD5F" w14:textId="77777777" w:rsidTr="002C5031">
        <w:tc>
          <w:tcPr>
            <w:tcW w:w="988" w:type="dxa"/>
          </w:tcPr>
          <w:p w14:paraId="13ADE353" w14:textId="7AEF5439" w:rsidR="002C5031" w:rsidRPr="0008193F" w:rsidRDefault="002C5031" w:rsidP="00F47853">
            <w:pPr>
              <w:rPr>
                <w:rFonts w:eastAsia="Times New Roman"/>
              </w:rPr>
            </w:pPr>
            <w:r w:rsidRPr="0008193F">
              <w:rPr>
                <w:rFonts w:eastAsia="Times New Roman"/>
              </w:rPr>
              <w:t>00:00</w:t>
            </w:r>
          </w:p>
        </w:tc>
        <w:tc>
          <w:tcPr>
            <w:tcW w:w="2409" w:type="dxa"/>
          </w:tcPr>
          <w:p w14:paraId="10F6904B" w14:textId="048BF381" w:rsidR="002C5031" w:rsidRPr="0008193F" w:rsidRDefault="002C5031" w:rsidP="00F47853">
            <w:pPr>
              <w:rPr>
                <w:rFonts w:eastAsia="Times New Roman"/>
              </w:rPr>
            </w:pPr>
            <w:r w:rsidRPr="0008193F">
              <w:rPr>
                <w:rFonts w:eastAsia="Times New Roman"/>
              </w:rPr>
              <w:t>NA</w:t>
            </w:r>
          </w:p>
        </w:tc>
        <w:tc>
          <w:tcPr>
            <w:tcW w:w="6521" w:type="dxa"/>
          </w:tcPr>
          <w:p w14:paraId="5E0A3601" w14:textId="2E887110" w:rsidR="002C5031" w:rsidRPr="0008193F" w:rsidRDefault="002C5031" w:rsidP="00F47853">
            <w:pPr>
              <w:rPr>
                <w:rFonts w:eastAsia="Times New Roman"/>
              </w:rPr>
            </w:pPr>
            <w:r w:rsidRPr="0008193F">
              <w:rPr>
                <w:rFonts w:eastAsia="Times New Roman"/>
                <w:b/>
                <w:bCs/>
              </w:rPr>
              <w:t>Slide</w:t>
            </w:r>
            <w:r w:rsidRPr="0008193F">
              <w:rPr>
                <w:rFonts w:eastAsia="Times New Roman"/>
              </w:rPr>
              <w:t xml:space="preserve">: Supporting Student Learning Online (SSLO) project </w:t>
            </w:r>
          </w:p>
        </w:tc>
      </w:tr>
      <w:tr w:rsidR="002C5031" w:rsidRPr="0008193F" w14:paraId="0D5BCD47" w14:textId="77777777" w:rsidTr="002C5031">
        <w:tc>
          <w:tcPr>
            <w:tcW w:w="988" w:type="dxa"/>
          </w:tcPr>
          <w:p w14:paraId="42CC8364" w14:textId="2846E6C9" w:rsidR="002C5031" w:rsidRPr="0008193F" w:rsidRDefault="002C5031" w:rsidP="00F47853">
            <w:pPr>
              <w:rPr>
                <w:rFonts w:eastAsia="Times New Roman"/>
              </w:rPr>
            </w:pPr>
            <w:r w:rsidRPr="0008193F">
              <w:rPr>
                <w:rFonts w:eastAsia="Times New Roman"/>
              </w:rPr>
              <w:t>00:05</w:t>
            </w:r>
          </w:p>
        </w:tc>
        <w:tc>
          <w:tcPr>
            <w:tcW w:w="2409" w:type="dxa"/>
          </w:tcPr>
          <w:p w14:paraId="7ABAAE17" w14:textId="0A543DD3" w:rsidR="002C5031" w:rsidRPr="0008193F" w:rsidRDefault="002C5031" w:rsidP="00F47853">
            <w:pPr>
              <w:rPr>
                <w:rFonts w:eastAsia="Times New Roman"/>
              </w:rPr>
            </w:pPr>
            <w:r w:rsidRPr="0008193F">
              <w:rPr>
                <w:rFonts w:eastAsia="Times New Roman"/>
              </w:rPr>
              <w:t>Lisa Scott, Technology Enhanced Learning Specialist</w:t>
            </w:r>
          </w:p>
        </w:tc>
        <w:tc>
          <w:tcPr>
            <w:tcW w:w="6521" w:type="dxa"/>
          </w:tcPr>
          <w:p w14:paraId="52AC448F" w14:textId="2BB2E4FA" w:rsidR="002C5031" w:rsidRPr="0008193F" w:rsidRDefault="002C5031" w:rsidP="002C5031">
            <w:r w:rsidRPr="0008193F">
              <w:t xml:space="preserve">The SSLO project was a pre-emptive project that anticipated the support that staff would require in the use of learning technologies as our global campuses went one by one into lockdown. It provided that support by pulling together learning technologists from across the University, from central-teams, project teams and school-based staff.  </w:t>
            </w:r>
          </w:p>
          <w:p w14:paraId="35CF0A1A" w14:textId="77777777" w:rsidR="002C5031" w:rsidRPr="0008193F" w:rsidRDefault="002C5031" w:rsidP="00F47853">
            <w:pPr>
              <w:rPr>
                <w:rFonts w:eastAsia="Times New Roman"/>
                <w:b/>
                <w:bCs/>
              </w:rPr>
            </w:pPr>
          </w:p>
        </w:tc>
      </w:tr>
      <w:tr w:rsidR="002C5031" w:rsidRPr="0008193F" w14:paraId="669C7F7D" w14:textId="77777777" w:rsidTr="002C5031">
        <w:tc>
          <w:tcPr>
            <w:tcW w:w="988" w:type="dxa"/>
          </w:tcPr>
          <w:p w14:paraId="3F413EB2" w14:textId="5646019A" w:rsidR="002C5031" w:rsidRPr="0008193F" w:rsidRDefault="002C5031" w:rsidP="00F47853">
            <w:pPr>
              <w:rPr>
                <w:rFonts w:eastAsia="Times New Roman"/>
              </w:rPr>
            </w:pPr>
            <w:r w:rsidRPr="0008193F">
              <w:rPr>
                <w:rFonts w:eastAsia="Times New Roman"/>
              </w:rPr>
              <w:t>00:25</w:t>
            </w:r>
          </w:p>
        </w:tc>
        <w:tc>
          <w:tcPr>
            <w:tcW w:w="2409" w:type="dxa"/>
          </w:tcPr>
          <w:p w14:paraId="5F7B2570" w14:textId="3702ADEF" w:rsidR="002C5031" w:rsidRPr="0008193F" w:rsidRDefault="002C5031" w:rsidP="00F47853">
            <w:pPr>
              <w:rPr>
                <w:rFonts w:eastAsia="Times New Roman"/>
              </w:rPr>
            </w:pPr>
            <w:r w:rsidRPr="0008193F">
              <w:rPr>
                <w:rFonts w:eastAsia="Times New Roman"/>
              </w:rPr>
              <w:t>Colin Miller, Learning Technologist</w:t>
            </w:r>
          </w:p>
        </w:tc>
        <w:tc>
          <w:tcPr>
            <w:tcW w:w="6521" w:type="dxa"/>
          </w:tcPr>
          <w:p w14:paraId="15DED42B" w14:textId="7CD78A41" w:rsidR="002C5031" w:rsidRPr="0008193F" w:rsidRDefault="002C5031" w:rsidP="00F47853">
            <w:pPr>
              <w:rPr>
                <w:rFonts w:eastAsia="Times New Roman"/>
                <w:b/>
                <w:bCs/>
              </w:rPr>
            </w:pPr>
            <w:r w:rsidRPr="0008193F">
              <w:rPr>
                <w:rFonts w:eastAsia="Times New Roman"/>
              </w:rPr>
              <w:t>It’s a combination of pragmatic advice, technical know-how and inspiration and encouragement for colleagues around the world in using learning technologies.</w:t>
            </w:r>
          </w:p>
        </w:tc>
      </w:tr>
      <w:tr w:rsidR="002C5031" w:rsidRPr="0008193F" w14:paraId="64C1A54E" w14:textId="77777777" w:rsidTr="002C5031">
        <w:tc>
          <w:tcPr>
            <w:tcW w:w="988" w:type="dxa"/>
          </w:tcPr>
          <w:p w14:paraId="6ADB9F80" w14:textId="1DF0564B" w:rsidR="002C5031" w:rsidRPr="0008193F" w:rsidRDefault="002C5031" w:rsidP="00F47853">
            <w:pPr>
              <w:rPr>
                <w:rFonts w:eastAsia="Times New Roman"/>
              </w:rPr>
            </w:pPr>
            <w:r w:rsidRPr="0008193F">
              <w:rPr>
                <w:rFonts w:eastAsia="Times New Roman"/>
              </w:rPr>
              <w:t>00:34</w:t>
            </w:r>
          </w:p>
        </w:tc>
        <w:tc>
          <w:tcPr>
            <w:tcW w:w="2409" w:type="dxa"/>
          </w:tcPr>
          <w:p w14:paraId="5CFC99A5" w14:textId="24315266" w:rsidR="002C5031" w:rsidRPr="0008193F" w:rsidRDefault="002C5031" w:rsidP="00F47853">
            <w:pPr>
              <w:rPr>
                <w:rFonts w:eastAsia="Times New Roman"/>
              </w:rPr>
            </w:pPr>
            <w:r w:rsidRPr="0008193F">
              <w:rPr>
                <w:rFonts w:eastAsia="Times New Roman"/>
              </w:rPr>
              <w:t>James Igoe, Learning Technologist</w:t>
            </w:r>
          </w:p>
        </w:tc>
        <w:tc>
          <w:tcPr>
            <w:tcW w:w="6521" w:type="dxa"/>
          </w:tcPr>
          <w:p w14:paraId="1CD3D938" w14:textId="282B39F6" w:rsidR="002C5031" w:rsidRPr="0008193F" w:rsidRDefault="002C5031" w:rsidP="00F47853">
            <w:pPr>
              <w:rPr>
                <w:rFonts w:eastAsia="Times New Roman"/>
              </w:rPr>
            </w:pPr>
            <w:r w:rsidRPr="0008193F">
              <w:rPr>
                <w:rFonts w:eastAsia="Times New Roman"/>
              </w:rPr>
              <w:t>We delivered training sessions on the materials to support and upskill academics so that they, and the university could continue to operate effectively.</w:t>
            </w:r>
          </w:p>
          <w:p w14:paraId="06410806" w14:textId="77777777" w:rsidR="002C5031" w:rsidRPr="0008193F" w:rsidRDefault="002C5031" w:rsidP="00F47853">
            <w:pPr>
              <w:rPr>
                <w:rFonts w:eastAsia="Times New Roman"/>
              </w:rPr>
            </w:pPr>
          </w:p>
        </w:tc>
      </w:tr>
      <w:tr w:rsidR="002C5031" w:rsidRPr="0008193F" w14:paraId="60957B97" w14:textId="77777777" w:rsidTr="002C5031">
        <w:tc>
          <w:tcPr>
            <w:tcW w:w="988" w:type="dxa"/>
          </w:tcPr>
          <w:p w14:paraId="68CA14C6" w14:textId="1F1CCD05" w:rsidR="002C5031" w:rsidRPr="0008193F" w:rsidRDefault="002C5031" w:rsidP="00F47853">
            <w:pPr>
              <w:rPr>
                <w:rFonts w:eastAsia="Times New Roman"/>
              </w:rPr>
            </w:pPr>
            <w:r w:rsidRPr="0008193F">
              <w:rPr>
                <w:rFonts w:eastAsia="Times New Roman"/>
              </w:rPr>
              <w:t>00:44</w:t>
            </w:r>
          </w:p>
        </w:tc>
        <w:tc>
          <w:tcPr>
            <w:tcW w:w="2409" w:type="dxa"/>
          </w:tcPr>
          <w:p w14:paraId="3644C048" w14:textId="2113E33A" w:rsidR="002C5031" w:rsidRPr="0008193F" w:rsidRDefault="002C5031" w:rsidP="00F47853">
            <w:pPr>
              <w:rPr>
                <w:rFonts w:eastAsia="Times New Roman"/>
              </w:rPr>
            </w:pPr>
            <w:r w:rsidRPr="0008193F">
              <w:rPr>
                <w:rFonts w:eastAsia="Times New Roman"/>
              </w:rPr>
              <w:t>Rosemarie McIlwhan, Assistant Professor, Learning and Teaching Academy</w:t>
            </w:r>
          </w:p>
        </w:tc>
        <w:tc>
          <w:tcPr>
            <w:tcW w:w="6521" w:type="dxa"/>
          </w:tcPr>
          <w:p w14:paraId="73EF8716" w14:textId="2EF2058B" w:rsidR="002C5031" w:rsidRPr="0008193F" w:rsidRDefault="002C5031" w:rsidP="00F47853">
            <w:pPr>
              <w:rPr>
                <w:rFonts w:eastAsia="Times New Roman"/>
                <w:b/>
                <w:bCs/>
              </w:rPr>
            </w:pPr>
            <w:r w:rsidRPr="0008193F">
              <w:rPr>
                <w:rFonts w:eastAsia="Times New Roman"/>
              </w:rPr>
              <w:t>With leadership from the Learning and Teaching academy we ensured that the project was grounded in the pedagogy and practice of online learning.</w:t>
            </w:r>
          </w:p>
        </w:tc>
      </w:tr>
      <w:tr w:rsidR="002C5031" w:rsidRPr="0008193F" w14:paraId="763AD4C6" w14:textId="77777777" w:rsidTr="002C5031">
        <w:tc>
          <w:tcPr>
            <w:tcW w:w="988" w:type="dxa"/>
          </w:tcPr>
          <w:p w14:paraId="2EF32348" w14:textId="7172DDE8" w:rsidR="002C5031" w:rsidRPr="0008193F" w:rsidRDefault="002C5031" w:rsidP="00F47853">
            <w:pPr>
              <w:rPr>
                <w:rFonts w:eastAsia="Times New Roman"/>
              </w:rPr>
            </w:pPr>
            <w:r w:rsidRPr="0008193F">
              <w:rPr>
                <w:rFonts w:eastAsia="Times New Roman"/>
              </w:rPr>
              <w:t>00:52</w:t>
            </w:r>
          </w:p>
        </w:tc>
        <w:tc>
          <w:tcPr>
            <w:tcW w:w="2409" w:type="dxa"/>
          </w:tcPr>
          <w:p w14:paraId="0F5A85FB" w14:textId="53D657CB" w:rsidR="002C5031" w:rsidRPr="0008193F" w:rsidRDefault="002C5031" w:rsidP="00F47853">
            <w:pPr>
              <w:rPr>
                <w:rFonts w:eastAsia="Times New Roman"/>
              </w:rPr>
            </w:pPr>
            <w:r w:rsidRPr="0008193F">
              <w:rPr>
                <w:rFonts w:eastAsia="Times New Roman"/>
              </w:rPr>
              <w:t>NA</w:t>
            </w:r>
          </w:p>
        </w:tc>
        <w:tc>
          <w:tcPr>
            <w:tcW w:w="6521" w:type="dxa"/>
          </w:tcPr>
          <w:p w14:paraId="61B326FF" w14:textId="6FBC6DB0" w:rsidR="002C5031" w:rsidRPr="0008193F" w:rsidRDefault="002C5031" w:rsidP="00F47853">
            <w:pPr>
              <w:rPr>
                <w:rFonts w:eastAsia="Times New Roman"/>
                <w:b/>
                <w:bCs/>
              </w:rPr>
            </w:pPr>
            <w:r w:rsidRPr="0008193F">
              <w:rPr>
                <w:rFonts w:eastAsia="Times New Roman"/>
                <w:b/>
                <w:bCs/>
              </w:rPr>
              <w:t>Slide: What was the impact of the SSLO team?</w:t>
            </w:r>
          </w:p>
        </w:tc>
      </w:tr>
      <w:tr w:rsidR="002C5031" w:rsidRPr="0008193F" w14:paraId="33EEB199" w14:textId="77777777" w:rsidTr="002C5031">
        <w:tc>
          <w:tcPr>
            <w:tcW w:w="988" w:type="dxa"/>
          </w:tcPr>
          <w:p w14:paraId="3D309639" w14:textId="0F192955" w:rsidR="002C5031" w:rsidRPr="0008193F" w:rsidRDefault="002C5031" w:rsidP="00F47853">
            <w:pPr>
              <w:rPr>
                <w:rFonts w:eastAsia="Times New Roman"/>
              </w:rPr>
            </w:pPr>
            <w:r w:rsidRPr="0008193F">
              <w:rPr>
                <w:rFonts w:eastAsia="Times New Roman"/>
              </w:rPr>
              <w:t>00:57</w:t>
            </w:r>
          </w:p>
        </w:tc>
        <w:tc>
          <w:tcPr>
            <w:tcW w:w="2409" w:type="dxa"/>
          </w:tcPr>
          <w:p w14:paraId="0BFFCC12" w14:textId="63F535EE" w:rsidR="002C5031" w:rsidRPr="0008193F" w:rsidRDefault="002C5031" w:rsidP="00F47853">
            <w:pPr>
              <w:rPr>
                <w:rFonts w:eastAsia="Times New Roman"/>
              </w:rPr>
            </w:pPr>
            <w:r w:rsidRPr="0008193F">
              <w:rPr>
                <w:rFonts w:eastAsia="Times New Roman"/>
              </w:rPr>
              <w:t>Karoline Nanfeldt, Learning Technologist</w:t>
            </w:r>
          </w:p>
        </w:tc>
        <w:tc>
          <w:tcPr>
            <w:tcW w:w="6521" w:type="dxa"/>
          </w:tcPr>
          <w:p w14:paraId="6F448D54" w14:textId="0D2B535D" w:rsidR="002C5031" w:rsidRPr="0008193F" w:rsidRDefault="002C5031" w:rsidP="00F47853">
            <w:pPr>
              <w:rPr>
                <w:rFonts w:eastAsia="Times New Roman"/>
                <w:b/>
                <w:bCs/>
              </w:rPr>
            </w:pPr>
            <w:r w:rsidRPr="0008193F">
              <w:rPr>
                <w:rFonts w:eastAsia="Times New Roman"/>
              </w:rPr>
              <w:t>I think what the project did really well was actually rethinking how we do things. I think the way we managed to support staff so early on also meant that they at no point felt that there was nowhere to seek support and help.</w:t>
            </w:r>
          </w:p>
        </w:tc>
      </w:tr>
      <w:tr w:rsidR="002C5031" w:rsidRPr="0008193F" w14:paraId="3F3F4A73" w14:textId="77777777" w:rsidTr="002C5031">
        <w:tc>
          <w:tcPr>
            <w:tcW w:w="988" w:type="dxa"/>
          </w:tcPr>
          <w:p w14:paraId="526B0773" w14:textId="23DCF49F" w:rsidR="002C5031" w:rsidRPr="0008193F" w:rsidRDefault="002C5031" w:rsidP="00F47853">
            <w:pPr>
              <w:rPr>
                <w:rFonts w:eastAsia="Times New Roman"/>
              </w:rPr>
            </w:pPr>
            <w:r w:rsidRPr="0008193F">
              <w:rPr>
                <w:rFonts w:eastAsia="Times New Roman"/>
              </w:rPr>
              <w:t>01:11</w:t>
            </w:r>
          </w:p>
        </w:tc>
        <w:tc>
          <w:tcPr>
            <w:tcW w:w="2409" w:type="dxa"/>
          </w:tcPr>
          <w:p w14:paraId="6F0998D2" w14:textId="14034E41" w:rsidR="002C5031" w:rsidRPr="0008193F" w:rsidRDefault="002C5031" w:rsidP="00F47853">
            <w:pPr>
              <w:rPr>
                <w:rFonts w:eastAsia="Times New Roman"/>
              </w:rPr>
            </w:pPr>
            <w:r w:rsidRPr="0008193F">
              <w:rPr>
                <w:rFonts w:eastAsia="Times New Roman"/>
              </w:rPr>
              <w:t>Mari Cruz Garcia Vallejo, Learning Technologist</w:t>
            </w:r>
          </w:p>
        </w:tc>
        <w:tc>
          <w:tcPr>
            <w:tcW w:w="6521" w:type="dxa"/>
          </w:tcPr>
          <w:p w14:paraId="5E38AC85" w14:textId="52B93DA6" w:rsidR="002C5031" w:rsidRPr="0008193F" w:rsidRDefault="002C5031" w:rsidP="00F47853">
            <w:pPr>
              <w:rPr>
                <w:rFonts w:eastAsia="Times New Roman"/>
                <w:b/>
                <w:bCs/>
              </w:rPr>
            </w:pPr>
            <w:r w:rsidRPr="0008193F">
              <w:rPr>
                <w:rFonts w:eastAsia="Times New Roman"/>
              </w:rPr>
              <w:t>It was a community effort. [0:08] I saw a community of educators and professionals working together to make sure that our academics and our students have the tools and resources that they needed to keep in touch with each other and to feel that they were not alone</w:t>
            </w:r>
            <w:r w:rsidRPr="0008193F">
              <w:rPr>
                <w:rFonts w:eastAsia="Times New Roman"/>
              </w:rPr>
              <w:t>.</w:t>
            </w:r>
          </w:p>
        </w:tc>
      </w:tr>
      <w:tr w:rsidR="002C5031" w:rsidRPr="0008193F" w14:paraId="05B72319" w14:textId="77777777" w:rsidTr="002C5031">
        <w:tc>
          <w:tcPr>
            <w:tcW w:w="988" w:type="dxa"/>
          </w:tcPr>
          <w:p w14:paraId="0B474E15" w14:textId="22E986B5" w:rsidR="002C5031" w:rsidRPr="0008193F" w:rsidRDefault="002C5031" w:rsidP="00F47853">
            <w:pPr>
              <w:rPr>
                <w:rFonts w:eastAsia="Times New Roman"/>
              </w:rPr>
            </w:pPr>
            <w:r w:rsidRPr="0008193F">
              <w:rPr>
                <w:rFonts w:eastAsia="Times New Roman"/>
              </w:rPr>
              <w:t>01:33</w:t>
            </w:r>
          </w:p>
        </w:tc>
        <w:tc>
          <w:tcPr>
            <w:tcW w:w="2409" w:type="dxa"/>
          </w:tcPr>
          <w:p w14:paraId="498B395F" w14:textId="3FBA1D29" w:rsidR="002C5031" w:rsidRPr="0008193F" w:rsidRDefault="002C5031" w:rsidP="00F47853">
            <w:pPr>
              <w:rPr>
                <w:rFonts w:eastAsia="Times New Roman"/>
              </w:rPr>
            </w:pPr>
            <w:r w:rsidRPr="0008193F">
              <w:rPr>
                <w:rFonts w:eastAsia="Times New Roman"/>
              </w:rPr>
              <w:t xml:space="preserve">Mehdi </w:t>
            </w:r>
            <w:proofErr w:type="spellStart"/>
            <w:r w:rsidRPr="0008193F">
              <w:rPr>
                <w:rFonts w:eastAsia="Times New Roman"/>
              </w:rPr>
              <w:t>Nazarini</w:t>
            </w:r>
            <w:proofErr w:type="spellEnd"/>
            <w:r w:rsidRPr="0008193F">
              <w:rPr>
                <w:rFonts w:eastAsia="Times New Roman"/>
              </w:rPr>
              <w:t>, Associate Director of Learning and Teaching (EPS – Dubai)</w:t>
            </w:r>
          </w:p>
        </w:tc>
        <w:tc>
          <w:tcPr>
            <w:tcW w:w="6521" w:type="dxa"/>
          </w:tcPr>
          <w:p w14:paraId="7D24BEC2" w14:textId="1AAB345C" w:rsidR="002C5031" w:rsidRPr="0008193F" w:rsidRDefault="002C5031" w:rsidP="00F47853">
            <w:pPr>
              <w:rPr>
                <w:rFonts w:eastAsia="Times New Roman"/>
                <w:b/>
                <w:bCs/>
              </w:rPr>
            </w:pPr>
            <w:r w:rsidRPr="0008193F">
              <w:rPr>
                <w:rFonts w:eastAsia="Times New Roman"/>
              </w:rPr>
              <w:t xml:space="preserve">In my capacity as Director of Learning and Teaching in our Dubai campus, it helped me a lot to support my colleagues, more than before. Because in the past I either had to prepare the documents </w:t>
            </w:r>
            <w:proofErr w:type="gramStart"/>
            <w:r w:rsidRPr="0008193F">
              <w:rPr>
                <w:rFonts w:eastAsia="Times New Roman"/>
              </w:rPr>
              <w:t>myself, or</w:t>
            </w:r>
            <w:proofErr w:type="gramEnd"/>
            <w:r w:rsidRPr="0008193F">
              <w:rPr>
                <w:rFonts w:eastAsia="Times New Roman"/>
              </w:rPr>
              <w:t xml:space="preserve"> refer them to the literature. But now I had an internally, in-house made documents which were brilliant high quality</w:t>
            </w:r>
            <w:r w:rsidRPr="0008193F">
              <w:rPr>
                <w:rFonts w:eastAsia="Times New Roman"/>
              </w:rPr>
              <w:t>.</w:t>
            </w:r>
          </w:p>
        </w:tc>
      </w:tr>
      <w:tr w:rsidR="002C5031" w:rsidRPr="0008193F" w14:paraId="3416A8A1" w14:textId="77777777" w:rsidTr="002C5031">
        <w:tc>
          <w:tcPr>
            <w:tcW w:w="988" w:type="dxa"/>
          </w:tcPr>
          <w:p w14:paraId="3D38BD57" w14:textId="6642A3C1" w:rsidR="002C5031" w:rsidRPr="0008193F" w:rsidRDefault="0008193F" w:rsidP="00F47853">
            <w:pPr>
              <w:rPr>
                <w:rFonts w:eastAsia="Times New Roman"/>
              </w:rPr>
            </w:pPr>
            <w:r>
              <w:rPr>
                <w:rFonts w:eastAsia="Times New Roman"/>
              </w:rPr>
              <w:t>01:57</w:t>
            </w:r>
          </w:p>
        </w:tc>
        <w:tc>
          <w:tcPr>
            <w:tcW w:w="2409" w:type="dxa"/>
          </w:tcPr>
          <w:p w14:paraId="44C4840D" w14:textId="2CFB22FB" w:rsidR="002C5031" w:rsidRPr="0008193F" w:rsidRDefault="002C5031" w:rsidP="00F47853">
            <w:pPr>
              <w:rPr>
                <w:rFonts w:eastAsia="Times New Roman"/>
              </w:rPr>
            </w:pPr>
            <w:r w:rsidRPr="0008193F">
              <w:rPr>
                <w:rFonts w:eastAsia="Times New Roman"/>
              </w:rPr>
              <w:t>Ruth Moir, University Secretary</w:t>
            </w:r>
          </w:p>
        </w:tc>
        <w:tc>
          <w:tcPr>
            <w:tcW w:w="6521" w:type="dxa"/>
          </w:tcPr>
          <w:p w14:paraId="420AD192" w14:textId="0F88181D" w:rsidR="002C5031" w:rsidRPr="0008193F" w:rsidRDefault="002C5031" w:rsidP="00F47853">
            <w:pPr>
              <w:rPr>
                <w:rFonts w:eastAsia="Times New Roman"/>
                <w:b/>
                <w:bCs/>
              </w:rPr>
            </w:pPr>
            <w:r w:rsidRPr="0008193F">
              <w:rPr>
                <w:rFonts w:ascii="Calibri" w:eastAsia="Times New Roman" w:hAnsi="Calibri" w:cs="Calibri"/>
                <w:sz w:val="22"/>
                <w:lang w:eastAsia="en-GB"/>
              </w:rPr>
              <w:t xml:space="preserve">The SSLO project team demonstrated a model of global team working which embodied the University’s approach of care, kindness and compassion during the Covid19 pandemic. Their collaborative approach and the generosity with which they shared their expertise whilst delivering the support, training materials and guidance necessary for staff to continue to deliver their teaching and student support is commendable, especially in such stressful circumstances. </w:t>
            </w:r>
            <w:r w:rsidRPr="0008193F">
              <w:rPr>
                <w:rFonts w:ascii="Calibri" w:eastAsia="Times New Roman" w:hAnsi="Calibri" w:cs="Calibri"/>
                <w:sz w:val="22"/>
                <w:lang w:eastAsia="en-GB"/>
              </w:rPr>
              <w:lastRenderedPageBreak/>
              <w:t>The SSLO project team has had a significant impact across the University, and across the wider higher education sector.</w:t>
            </w:r>
          </w:p>
        </w:tc>
      </w:tr>
      <w:tr w:rsidR="002C5031" w:rsidRPr="0008193F" w14:paraId="16E87D02" w14:textId="77777777" w:rsidTr="002C5031">
        <w:tc>
          <w:tcPr>
            <w:tcW w:w="988" w:type="dxa"/>
          </w:tcPr>
          <w:p w14:paraId="7EFE721B" w14:textId="2A1E0939" w:rsidR="002C5031" w:rsidRPr="0008193F" w:rsidRDefault="0008193F" w:rsidP="00F47853">
            <w:pPr>
              <w:rPr>
                <w:rFonts w:eastAsia="Times New Roman"/>
              </w:rPr>
            </w:pPr>
            <w:r>
              <w:rPr>
                <w:rFonts w:eastAsia="Times New Roman"/>
              </w:rPr>
              <w:lastRenderedPageBreak/>
              <w:t>02:37</w:t>
            </w:r>
          </w:p>
        </w:tc>
        <w:tc>
          <w:tcPr>
            <w:tcW w:w="2409" w:type="dxa"/>
          </w:tcPr>
          <w:p w14:paraId="026C6D2C" w14:textId="128F7FDB" w:rsidR="002C5031" w:rsidRPr="0008193F" w:rsidRDefault="002C5031" w:rsidP="00F47853">
            <w:pPr>
              <w:rPr>
                <w:rFonts w:eastAsia="Times New Roman"/>
              </w:rPr>
            </w:pPr>
            <w:r w:rsidRPr="0008193F">
              <w:rPr>
                <w:rFonts w:eastAsia="Times New Roman"/>
              </w:rPr>
              <w:t>Rosemarie McIlwhan, Assistant Professor, Learning and Teaching Academy</w:t>
            </w:r>
          </w:p>
        </w:tc>
        <w:tc>
          <w:tcPr>
            <w:tcW w:w="6521" w:type="dxa"/>
          </w:tcPr>
          <w:p w14:paraId="14A4F21A" w14:textId="18CC6D71" w:rsidR="002C5031" w:rsidRPr="0008193F" w:rsidRDefault="002C5031" w:rsidP="00F47853">
            <w:pPr>
              <w:rPr>
                <w:rFonts w:eastAsia="Times New Roman"/>
              </w:rPr>
            </w:pPr>
            <w:r w:rsidRPr="0008193F">
              <w:rPr>
                <w:rFonts w:eastAsia="Times New Roman"/>
              </w:rPr>
              <w:t xml:space="preserve">By making the Supporting Student Learning Online toolkit available through an open licence, other institutions across the world have been able to reuse and remix the resources, saving them time and effort. </w:t>
            </w:r>
          </w:p>
        </w:tc>
      </w:tr>
      <w:tr w:rsidR="002C5031" w:rsidRPr="0008193F" w14:paraId="2CA1EF39" w14:textId="77777777" w:rsidTr="002C5031">
        <w:tc>
          <w:tcPr>
            <w:tcW w:w="988" w:type="dxa"/>
          </w:tcPr>
          <w:p w14:paraId="6ACEFF75" w14:textId="58244258" w:rsidR="002C5031" w:rsidRPr="0008193F" w:rsidRDefault="0008193F" w:rsidP="00F47853">
            <w:pPr>
              <w:rPr>
                <w:rFonts w:eastAsia="Times New Roman"/>
              </w:rPr>
            </w:pPr>
            <w:r>
              <w:rPr>
                <w:rFonts w:eastAsia="Times New Roman"/>
              </w:rPr>
              <w:t>02:52</w:t>
            </w:r>
          </w:p>
        </w:tc>
        <w:tc>
          <w:tcPr>
            <w:tcW w:w="2409" w:type="dxa"/>
          </w:tcPr>
          <w:p w14:paraId="222B1588" w14:textId="46D8190D" w:rsidR="002C5031" w:rsidRPr="0008193F" w:rsidRDefault="0008193F" w:rsidP="00F47853">
            <w:pPr>
              <w:rPr>
                <w:rFonts w:eastAsia="Times New Roman"/>
              </w:rPr>
            </w:pPr>
            <w:r w:rsidRPr="0008193F">
              <w:rPr>
                <w:rFonts w:eastAsia="Times New Roman"/>
              </w:rPr>
              <w:t>NA</w:t>
            </w:r>
          </w:p>
        </w:tc>
        <w:tc>
          <w:tcPr>
            <w:tcW w:w="6521" w:type="dxa"/>
          </w:tcPr>
          <w:p w14:paraId="69E5B6C7" w14:textId="59CB8E32" w:rsidR="002C5031" w:rsidRPr="0008193F" w:rsidRDefault="0008193F" w:rsidP="00F47853">
            <w:pPr>
              <w:rPr>
                <w:rFonts w:eastAsia="Times New Roman"/>
                <w:b/>
                <w:bCs/>
              </w:rPr>
            </w:pPr>
            <w:r w:rsidRPr="0008193F">
              <w:rPr>
                <w:rFonts w:eastAsia="Times New Roman"/>
                <w:b/>
                <w:bCs/>
              </w:rPr>
              <w:t xml:space="preserve">Slide: </w:t>
            </w:r>
            <w:r w:rsidRPr="0008193F">
              <w:rPr>
                <w:rFonts w:eastAsia="Times New Roman"/>
                <w:b/>
                <w:bCs/>
              </w:rPr>
              <w:t xml:space="preserve">How did </w:t>
            </w:r>
            <w:r>
              <w:rPr>
                <w:rFonts w:eastAsia="Times New Roman"/>
                <w:b/>
                <w:bCs/>
              </w:rPr>
              <w:t>t</w:t>
            </w:r>
            <w:r w:rsidRPr="0008193F">
              <w:rPr>
                <w:rFonts w:eastAsia="Times New Roman"/>
                <w:b/>
                <w:bCs/>
              </w:rPr>
              <w:t>he SSLO team embody the core message of ‘care, kindness and compassion’</w:t>
            </w:r>
            <w:r>
              <w:rPr>
                <w:rFonts w:eastAsia="Times New Roman"/>
                <w:b/>
                <w:bCs/>
              </w:rPr>
              <w:t>?</w:t>
            </w:r>
          </w:p>
        </w:tc>
      </w:tr>
      <w:tr w:rsidR="002C5031" w:rsidRPr="0008193F" w14:paraId="5CFA5038" w14:textId="77777777" w:rsidTr="002C5031">
        <w:tc>
          <w:tcPr>
            <w:tcW w:w="988" w:type="dxa"/>
          </w:tcPr>
          <w:p w14:paraId="0782F20E" w14:textId="2DA06CE9" w:rsidR="002C5031" w:rsidRPr="0008193F" w:rsidRDefault="0008193F" w:rsidP="00F47853">
            <w:pPr>
              <w:rPr>
                <w:rFonts w:eastAsia="Times New Roman"/>
              </w:rPr>
            </w:pPr>
            <w:r>
              <w:rPr>
                <w:rFonts w:eastAsia="Times New Roman"/>
              </w:rPr>
              <w:t>02:57</w:t>
            </w:r>
          </w:p>
        </w:tc>
        <w:tc>
          <w:tcPr>
            <w:tcW w:w="2409" w:type="dxa"/>
          </w:tcPr>
          <w:p w14:paraId="458CB690" w14:textId="1172C6AA" w:rsidR="002C5031" w:rsidRPr="0008193F" w:rsidRDefault="0008193F" w:rsidP="00F47853">
            <w:pPr>
              <w:rPr>
                <w:rFonts w:eastAsia="Times New Roman"/>
              </w:rPr>
            </w:pPr>
            <w:r w:rsidRPr="0008193F">
              <w:rPr>
                <w:rFonts w:eastAsia="Times New Roman"/>
              </w:rPr>
              <w:t>Rosemarie McIlwhan, Assistant Professor, Learning and Teaching Academy</w:t>
            </w:r>
          </w:p>
        </w:tc>
        <w:tc>
          <w:tcPr>
            <w:tcW w:w="6521" w:type="dxa"/>
          </w:tcPr>
          <w:p w14:paraId="42449AFA" w14:textId="2B518622" w:rsidR="002C5031" w:rsidRPr="0008193F" w:rsidRDefault="0008193F" w:rsidP="00F47853">
            <w:pPr>
              <w:rPr>
                <w:rFonts w:eastAsia="Times New Roman"/>
                <w:b/>
                <w:bCs/>
              </w:rPr>
            </w:pPr>
            <w:r w:rsidRPr="0008193F">
              <w:rPr>
                <w:rFonts w:eastAsia="Times New Roman"/>
              </w:rPr>
              <w:t>Even in challenging circumstances the SSLO team were collaborative and caring.</w:t>
            </w:r>
          </w:p>
        </w:tc>
      </w:tr>
      <w:tr w:rsidR="0008193F" w:rsidRPr="0008193F" w14:paraId="5F74F97B" w14:textId="77777777" w:rsidTr="002C5031">
        <w:tc>
          <w:tcPr>
            <w:tcW w:w="988" w:type="dxa"/>
          </w:tcPr>
          <w:p w14:paraId="2F6CA03B" w14:textId="1EF2D78E" w:rsidR="0008193F" w:rsidRPr="0008193F" w:rsidRDefault="0008193F" w:rsidP="00F47853">
            <w:pPr>
              <w:rPr>
                <w:rFonts w:eastAsia="Times New Roman"/>
              </w:rPr>
            </w:pPr>
            <w:r>
              <w:rPr>
                <w:rFonts w:eastAsia="Times New Roman"/>
              </w:rPr>
              <w:t>03:03</w:t>
            </w:r>
          </w:p>
        </w:tc>
        <w:tc>
          <w:tcPr>
            <w:tcW w:w="2409" w:type="dxa"/>
          </w:tcPr>
          <w:p w14:paraId="754BC8A7" w14:textId="20DCA8A4" w:rsidR="0008193F" w:rsidRPr="0008193F" w:rsidRDefault="0008193F" w:rsidP="00F47853">
            <w:pPr>
              <w:rPr>
                <w:rFonts w:eastAsia="Times New Roman"/>
              </w:rPr>
            </w:pPr>
            <w:r w:rsidRPr="0008193F">
              <w:rPr>
                <w:rFonts w:eastAsia="Times New Roman"/>
              </w:rPr>
              <w:t>James Igoe, Learning Technologist</w:t>
            </w:r>
          </w:p>
        </w:tc>
        <w:tc>
          <w:tcPr>
            <w:tcW w:w="6521" w:type="dxa"/>
          </w:tcPr>
          <w:p w14:paraId="775DAAF9" w14:textId="06EB6217" w:rsidR="0008193F" w:rsidRPr="0008193F" w:rsidRDefault="0008193F" w:rsidP="00F47853">
            <w:pPr>
              <w:rPr>
                <w:rFonts w:eastAsia="Times New Roman"/>
                <w:b/>
                <w:bCs/>
              </w:rPr>
            </w:pPr>
            <w:r w:rsidRPr="0008193F">
              <w:rPr>
                <w:rFonts w:eastAsia="Times New Roman"/>
              </w:rPr>
              <w:t>We emphasised the message that the health and wellbeing of ourselves and those around us were the most important things in this unprecedented situation.</w:t>
            </w:r>
          </w:p>
        </w:tc>
      </w:tr>
      <w:tr w:rsidR="0008193F" w:rsidRPr="0008193F" w14:paraId="3F40F63F" w14:textId="77777777" w:rsidTr="002C5031">
        <w:tc>
          <w:tcPr>
            <w:tcW w:w="988" w:type="dxa"/>
          </w:tcPr>
          <w:p w14:paraId="6C3BA65E" w14:textId="56AA79F5" w:rsidR="0008193F" w:rsidRPr="0008193F" w:rsidRDefault="0008193F" w:rsidP="00F47853">
            <w:pPr>
              <w:rPr>
                <w:rFonts w:eastAsia="Times New Roman"/>
              </w:rPr>
            </w:pPr>
            <w:r>
              <w:rPr>
                <w:rFonts w:eastAsia="Times New Roman"/>
              </w:rPr>
              <w:t>03:12</w:t>
            </w:r>
          </w:p>
        </w:tc>
        <w:tc>
          <w:tcPr>
            <w:tcW w:w="2409" w:type="dxa"/>
          </w:tcPr>
          <w:p w14:paraId="476A58D0" w14:textId="73AEE9AD" w:rsidR="0008193F" w:rsidRPr="0008193F" w:rsidRDefault="0008193F" w:rsidP="00F47853">
            <w:pPr>
              <w:rPr>
                <w:rFonts w:eastAsia="Times New Roman"/>
              </w:rPr>
            </w:pPr>
            <w:r w:rsidRPr="0008193F">
              <w:rPr>
                <w:rFonts w:eastAsia="Times New Roman"/>
              </w:rPr>
              <w:t>Karoline Nanfeldt, Learning Technologist</w:t>
            </w:r>
          </w:p>
        </w:tc>
        <w:tc>
          <w:tcPr>
            <w:tcW w:w="6521" w:type="dxa"/>
          </w:tcPr>
          <w:p w14:paraId="55DDF65B" w14:textId="2F3D66E4" w:rsidR="0008193F" w:rsidRPr="0008193F" w:rsidRDefault="0008193F" w:rsidP="00F47853">
            <w:pPr>
              <w:rPr>
                <w:rFonts w:eastAsia="Times New Roman"/>
                <w:b/>
                <w:bCs/>
              </w:rPr>
            </w:pPr>
            <w:r w:rsidRPr="0008193F">
              <w:rPr>
                <w:rFonts w:eastAsia="Times New Roman"/>
              </w:rPr>
              <w:t>As such you could say that the project was really a way to come together, it was a place where people could come to speak to us, where we could hear how people were doing and we could respond to what they were requesting and what they had a need for</w:t>
            </w:r>
          </w:p>
        </w:tc>
      </w:tr>
      <w:tr w:rsidR="0008193F" w:rsidRPr="0008193F" w14:paraId="1098E757" w14:textId="77777777" w:rsidTr="002C5031">
        <w:tc>
          <w:tcPr>
            <w:tcW w:w="988" w:type="dxa"/>
          </w:tcPr>
          <w:p w14:paraId="4DBDBE64" w14:textId="03C9C515" w:rsidR="0008193F" w:rsidRPr="0008193F" w:rsidRDefault="0008193F" w:rsidP="00F47853">
            <w:pPr>
              <w:rPr>
                <w:rFonts w:eastAsia="Times New Roman"/>
              </w:rPr>
            </w:pPr>
            <w:r>
              <w:rPr>
                <w:rFonts w:eastAsia="Times New Roman"/>
              </w:rPr>
              <w:t>03:28</w:t>
            </w:r>
          </w:p>
        </w:tc>
        <w:tc>
          <w:tcPr>
            <w:tcW w:w="2409" w:type="dxa"/>
          </w:tcPr>
          <w:p w14:paraId="033DD427" w14:textId="5F38092C" w:rsidR="0008193F" w:rsidRPr="0008193F" w:rsidRDefault="0008193F" w:rsidP="00F47853">
            <w:pPr>
              <w:rPr>
                <w:rFonts w:eastAsia="Times New Roman"/>
              </w:rPr>
            </w:pPr>
            <w:r w:rsidRPr="0008193F">
              <w:rPr>
                <w:rFonts w:eastAsia="Times New Roman"/>
              </w:rPr>
              <w:t>Lisa Scott, Technology Enhanced Learning Specialist</w:t>
            </w:r>
          </w:p>
        </w:tc>
        <w:tc>
          <w:tcPr>
            <w:tcW w:w="6521" w:type="dxa"/>
          </w:tcPr>
          <w:p w14:paraId="76009D21" w14:textId="6421B149" w:rsidR="0008193F" w:rsidRPr="0008193F" w:rsidRDefault="0008193F" w:rsidP="00F47853">
            <w:pPr>
              <w:rPr>
                <w:rFonts w:eastAsia="Times New Roman"/>
                <w:b/>
                <w:bCs/>
              </w:rPr>
            </w:pPr>
            <w:r w:rsidRPr="0008193F">
              <w:rPr>
                <w:rFonts w:eastAsia="Times New Roman"/>
              </w:rPr>
              <w:t>In the early days and weeks of the project we had a 15 min daily download session where any team member could just drop by, chat about how their day went, share ideas or even just have some much needed light relief, a cup of tea and a chance to see some friendly faces.</w:t>
            </w:r>
          </w:p>
        </w:tc>
      </w:tr>
      <w:tr w:rsidR="0008193F" w:rsidRPr="0008193F" w14:paraId="1CBFE340" w14:textId="77777777" w:rsidTr="002C5031">
        <w:tc>
          <w:tcPr>
            <w:tcW w:w="988" w:type="dxa"/>
          </w:tcPr>
          <w:p w14:paraId="188E4B7A" w14:textId="1FBF3218" w:rsidR="0008193F" w:rsidRPr="0008193F" w:rsidRDefault="0008193F" w:rsidP="00F47853">
            <w:pPr>
              <w:rPr>
                <w:rFonts w:eastAsia="Times New Roman"/>
              </w:rPr>
            </w:pPr>
            <w:r>
              <w:rPr>
                <w:rFonts w:eastAsia="Times New Roman"/>
              </w:rPr>
              <w:t>03:43</w:t>
            </w:r>
          </w:p>
        </w:tc>
        <w:tc>
          <w:tcPr>
            <w:tcW w:w="2409" w:type="dxa"/>
          </w:tcPr>
          <w:p w14:paraId="25F25612" w14:textId="2CE2EB9C" w:rsidR="0008193F" w:rsidRPr="0008193F" w:rsidRDefault="0008193F" w:rsidP="00F47853">
            <w:pPr>
              <w:rPr>
                <w:rFonts w:eastAsia="Times New Roman"/>
              </w:rPr>
            </w:pPr>
            <w:r w:rsidRPr="0008193F">
              <w:rPr>
                <w:rFonts w:eastAsia="Times New Roman"/>
              </w:rPr>
              <w:t>NA</w:t>
            </w:r>
          </w:p>
        </w:tc>
        <w:tc>
          <w:tcPr>
            <w:tcW w:w="6521" w:type="dxa"/>
          </w:tcPr>
          <w:p w14:paraId="5CDCC6B5" w14:textId="51440AC5" w:rsidR="0008193F" w:rsidRPr="0008193F" w:rsidRDefault="0008193F" w:rsidP="00F47853">
            <w:pPr>
              <w:rPr>
                <w:rFonts w:eastAsia="Times New Roman"/>
                <w:b/>
                <w:bCs/>
              </w:rPr>
            </w:pPr>
            <w:r w:rsidRPr="0008193F">
              <w:rPr>
                <w:rFonts w:eastAsia="Times New Roman"/>
                <w:b/>
                <w:bCs/>
              </w:rPr>
              <w:t xml:space="preserve">Slide: </w:t>
            </w:r>
          </w:p>
        </w:tc>
      </w:tr>
      <w:tr w:rsidR="0008193F" w:rsidRPr="0008193F" w14:paraId="21C8C367" w14:textId="77777777" w:rsidTr="002C5031">
        <w:tc>
          <w:tcPr>
            <w:tcW w:w="988" w:type="dxa"/>
          </w:tcPr>
          <w:p w14:paraId="7D7DFFCE" w14:textId="30DE07F0" w:rsidR="0008193F" w:rsidRPr="0008193F" w:rsidRDefault="0008193F" w:rsidP="00F47853">
            <w:pPr>
              <w:rPr>
                <w:rFonts w:eastAsia="Times New Roman"/>
              </w:rPr>
            </w:pPr>
            <w:r>
              <w:rPr>
                <w:rFonts w:eastAsia="Times New Roman"/>
              </w:rPr>
              <w:t>03:49</w:t>
            </w:r>
          </w:p>
        </w:tc>
        <w:tc>
          <w:tcPr>
            <w:tcW w:w="2409" w:type="dxa"/>
          </w:tcPr>
          <w:p w14:paraId="65CB7526" w14:textId="2B3422EE" w:rsidR="0008193F" w:rsidRPr="0008193F" w:rsidRDefault="0008193F" w:rsidP="00F47853">
            <w:pPr>
              <w:rPr>
                <w:rFonts w:eastAsia="Times New Roman"/>
              </w:rPr>
            </w:pPr>
            <w:r w:rsidRPr="0008193F">
              <w:rPr>
                <w:rFonts w:eastAsia="Times New Roman"/>
              </w:rPr>
              <w:t>Colin Miller, Learning Technologist</w:t>
            </w:r>
          </w:p>
        </w:tc>
        <w:tc>
          <w:tcPr>
            <w:tcW w:w="6521" w:type="dxa"/>
          </w:tcPr>
          <w:p w14:paraId="495A21A0" w14:textId="0630DC43" w:rsidR="0008193F" w:rsidRPr="0008193F" w:rsidRDefault="0008193F" w:rsidP="00F47853">
            <w:pPr>
              <w:rPr>
                <w:rFonts w:eastAsia="Times New Roman"/>
                <w:b/>
                <w:bCs/>
              </w:rPr>
            </w:pPr>
            <w:r w:rsidRPr="0008193F">
              <w:rPr>
                <w:rFonts w:eastAsia="Times New Roman"/>
              </w:rPr>
              <w:t>Working together in the team really helped to build a rapport, a sense of purpose during the early stages of lockdown.</w:t>
            </w:r>
          </w:p>
        </w:tc>
      </w:tr>
      <w:tr w:rsidR="0008193F" w:rsidRPr="0008193F" w14:paraId="37DF57EC" w14:textId="77777777" w:rsidTr="002C5031">
        <w:tc>
          <w:tcPr>
            <w:tcW w:w="988" w:type="dxa"/>
          </w:tcPr>
          <w:p w14:paraId="2DC2C7AD" w14:textId="56D623C3" w:rsidR="0008193F" w:rsidRPr="0008193F" w:rsidRDefault="0008193F" w:rsidP="00F47853">
            <w:pPr>
              <w:rPr>
                <w:rFonts w:eastAsia="Times New Roman"/>
              </w:rPr>
            </w:pPr>
            <w:r>
              <w:rPr>
                <w:rFonts w:eastAsia="Times New Roman"/>
              </w:rPr>
              <w:t>03:57</w:t>
            </w:r>
          </w:p>
        </w:tc>
        <w:tc>
          <w:tcPr>
            <w:tcW w:w="2409" w:type="dxa"/>
          </w:tcPr>
          <w:p w14:paraId="2473106A" w14:textId="4F733A28" w:rsidR="0008193F" w:rsidRPr="0008193F" w:rsidRDefault="0008193F" w:rsidP="00F47853">
            <w:pPr>
              <w:rPr>
                <w:rFonts w:eastAsia="Times New Roman"/>
              </w:rPr>
            </w:pPr>
            <w:r w:rsidRPr="0008193F">
              <w:rPr>
                <w:rFonts w:eastAsia="Times New Roman"/>
              </w:rPr>
              <w:t>Karoline Nanfeldt, Learning Technologist</w:t>
            </w:r>
          </w:p>
        </w:tc>
        <w:tc>
          <w:tcPr>
            <w:tcW w:w="6521" w:type="dxa"/>
          </w:tcPr>
          <w:p w14:paraId="6D4980CE" w14:textId="7CA1F6FF" w:rsidR="0008193F" w:rsidRPr="0008193F" w:rsidRDefault="0008193F" w:rsidP="00F47853">
            <w:pPr>
              <w:rPr>
                <w:rFonts w:eastAsia="Times New Roman"/>
                <w:b/>
                <w:bCs/>
              </w:rPr>
            </w:pPr>
            <w:r w:rsidRPr="0008193F">
              <w:rPr>
                <w:rFonts w:eastAsia="Times New Roman"/>
              </w:rPr>
              <w:t>Being able to contribute and help to support staff and students in such a stressful situation has been a great achievement for all of us. And I think that the recognition that LTs have got from this work from colleagues across the university and the wider sector has been fantastic.</w:t>
            </w:r>
          </w:p>
        </w:tc>
      </w:tr>
      <w:tr w:rsidR="0008193F" w:rsidRPr="0008193F" w14:paraId="7C85678E" w14:textId="77777777" w:rsidTr="002C5031">
        <w:tc>
          <w:tcPr>
            <w:tcW w:w="988" w:type="dxa"/>
          </w:tcPr>
          <w:p w14:paraId="60765946" w14:textId="6D573729" w:rsidR="0008193F" w:rsidRPr="0008193F" w:rsidRDefault="0008193F" w:rsidP="00F47853">
            <w:pPr>
              <w:rPr>
                <w:rFonts w:eastAsia="Times New Roman"/>
              </w:rPr>
            </w:pPr>
            <w:r>
              <w:rPr>
                <w:rFonts w:eastAsia="Times New Roman"/>
              </w:rPr>
              <w:t>04:16</w:t>
            </w:r>
          </w:p>
        </w:tc>
        <w:tc>
          <w:tcPr>
            <w:tcW w:w="2409" w:type="dxa"/>
          </w:tcPr>
          <w:p w14:paraId="374BBD0E" w14:textId="23867424" w:rsidR="0008193F" w:rsidRPr="0008193F" w:rsidRDefault="0008193F" w:rsidP="00F47853">
            <w:pPr>
              <w:rPr>
                <w:rFonts w:eastAsia="Times New Roman"/>
              </w:rPr>
            </w:pPr>
            <w:r w:rsidRPr="0008193F">
              <w:rPr>
                <w:rFonts w:eastAsia="Times New Roman"/>
              </w:rPr>
              <w:t>Lisa Scott, Technology Enhanced Learning Specialist</w:t>
            </w:r>
          </w:p>
        </w:tc>
        <w:tc>
          <w:tcPr>
            <w:tcW w:w="6521" w:type="dxa"/>
          </w:tcPr>
          <w:p w14:paraId="6FA087C4" w14:textId="370602B0" w:rsidR="0008193F" w:rsidRPr="0008193F" w:rsidRDefault="0008193F" w:rsidP="00F47853">
            <w:pPr>
              <w:rPr>
                <w:rFonts w:eastAsia="Times New Roman"/>
                <w:b/>
                <w:bCs/>
              </w:rPr>
            </w:pPr>
            <w:r w:rsidRPr="0008193F">
              <w:rPr>
                <w:rFonts w:eastAsia="Times New Roman"/>
              </w:rPr>
              <w:t>On a personal level the SSLO project gave me something to focus on. We can care for ourselves and our families and perhaps our communities, but this project  has helped me feel that my contribution to the pandemic was valuable</w:t>
            </w:r>
            <w:r w:rsidRPr="0008193F">
              <w:rPr>
                <w:rFonts w:eastAsia="Times New Roman"/>
              </w:rPr>
              <w:t xml:space="preserve"> </w:t>
            </w:r>
            <w:r w:rsidRPr="0008193F">
              <w:rPr>
                <w:rFonts w:eastAsia="Times New Roman"/>
              </w:rPr>
              <w:t>as it allowed staff and students from across all our global campuses to make the transition to online in a fully supported way.[</w:t>
            </w:r>
          </w:p>
        </w:tc>
      </w:tr>
      <w:tr w:rsidR="0008193F" w:rsidRPr="0008193F" w14:paraId="0E1C9142" w14:textId="77777777" w:rsidTr="002C5031">
        <w:tc>
          <w:tcPr>
            <w:tcW w:w="988" w:type="dxa"/>
          </w:tcPr>
          <w:p w14:paraId="3EE32EDE" w14:textId="25FAD44D" w:rsidR="0008193F" w:rsidRPr="0008193F" w:rsidRDefault="0008193F" w:rsidP="00F47853">
            <w:pPr>
              <w:rPr>
                <w:rFonts w:eastAsia="Times New Roman"/>
              </w:rPr>
            </w:pPr>
            <w:r>
              <w:rPr>
                <w:rFonts w:eastAsia="Times New Roman"/>
              </w:rPr>
              <w:t>04:37</w:t>
            </w:r>
          </w:p>
        </w:tc>
        <w:tc>
          <w:tcPr>
            <w:tcW w:w="2409" w:type="dxa"/>
          </w:tcPr>
          <w:p w14:paraId="2C89D503" w14:textId="3E067754" w:rsidR="0008193F" w:rsidRPr="0008193F" w:rsidRDefault="0008193F" w:rsidP="00F47853">
            <w:pPr>
              <w:rPr>
                <w:rFonts w:eastAsia="Times New Roman"/>
              </w:rPr>
            </w:pPr>
            <w:r w:rsidRPr="0008193F">
              <w:rPr>
                <w:rFonts w:eastAsia="Times New Roman"/>
              </w:rPr>
              <w:t>Rosemarie McIlwhan, Assistant Professor, Learning and Teaching Academy</w:t>
            </w:r>
          </w:p>
        </w:tc>
        <w:tc>
          <w:tcPr>
            <w:tcW w:w="6521" w:type="dxa"/>
          </w:tcPr>
          <w:p w14:paraId="3EBDB02D" w14:textId="6CC615CE" w:rsidR="0008193F" w:rsidRPr="0008193F" w:rsidRDefault="0008193F" w:rsidP="00F47853">
            <w:pPr>
              <w:rPr>
                <w:rFonts w:eastAsia="Times New Roman"/>
                <w:b/>
                <w:bCs/>
              </w:rPr>
            </w:pPr>
            <w:r w:rsidRPr="0008193F">
              <w:rPr>
                <w:rFonts w:eastAsia="Times New Roman"/>
              </w:rPr>
              <w:t>The project has been a truly collaborative effort with the LTA bringing together expertise from across the global campuses to ensure that students and staff continued to be supported throughout the pandemic and beyond.</w:t>
            </w:r>
          </w:p>
        </w:tc>
      </w:tr>
      <w:tr w:rsidR="0008193F" w14:paraId="3A28C1AD" w14:textId="77777777" w:rsidTr="002C5031">
        <w:tc>
          <w:tcPr>
            <w:tcW w:w="988" w:type="dxa"/>
          </w:tcPr>
          <w:p w14:paraId="50F8B8E1" w14:textId="32507CBA" w:rsidR="0008193F" w:rsidRPr="0008193F" w:rsidRDefault="0008193F" w:rsidP="00F47853">
            <w:pPr>
              <w:rPr>
                <w:rFonts w:eastAsia="Times New Roman"/>
              </w:rPr>
            </w:pPr>
            <w:r>
              <w:rPr>
                <w:rFonts w:eastAsia="Times New Roman"/>
              </w:rPr>
              <w:t>04:41</w:t>
            </w:r>
          </w:p>
        </w:tc>
        <w:tc>
          <w:tcPr>
            <w:tcW w:w="2409" w:type="dxa"/>
          </w:tcPr>
          <w:p w14:paraId="70D974D0" w14:textId="7C53CED0" w:rsidR="0008193F" w:rsidRPr="0008193F" w:rsidRDefault="0008193F" w:rsidP="00F47853">
            <w:pPr>
              <w:rPr>
                <w:rFonts w:eastAsia="Times New Roman"/>
              </w:rPr>
            </w:pPr>
            <w:r w:rsidRPr="0008193F">
              <w:rPr>
                <w:rFonts w:eastAsia="Times New Roman"/>
              </w:rPr>
              <w:t>NA</w:t>
            </w:r>
          </w:p>
        </w:tc>
        <w:tc>
          <w:tcPr>
            <w:tcW w:w="6521" w:type="dxa"/>
          </w:tcPr>
          <w:p w14:paraId="61635109" w14:textId="5B694A6D" w:rsidR="0008193F" w:rsidRDefault="0008193F" w:rsidP="00F47853">
            <w:pPr>
              <w:rPr>
                <w:rFonts w:eastAsia="Times New Roman"/>
                <w:b/>
                <w:bCs/>
              </w:rPr>
            </w:pPr>
            <w:r w:rsidRPr="0008193F">
              <w:rPr>
                <w:rFonts w:eastAsia="Times New Roman"/>
                <w:b/>
                <w:bCs/>
              </w:rPr>
              <w:t xml:space="preserve">Slide: </w:t>
            </w:r>
            <w:r>
              <w:rPr>
                <w:rFonts w:eastAsia="Times New Roman"/>
              </w:rPr>
              <w:t>List of the full</w:t>
            </w:r>
            <w:r w:rsidRPr="0008193F">
              <w:rPr>
                <w:rFonts w:eastAsia="Times New Roman"/>
              </w:rPr>
              <w:t xml:space="preserve"> SSLO project team</w:t>
            </w:r>
            <w:r>
              <w:rPr>
                <w:rFonts w:eastAsia="Times New Roman"/>
              </w:rPr>
              <w:t xml:space="preserve"> members</w:t>
            </w:r>
            <w:bookmarkStart w:id="0" w:name="_GoBack"/>
            <w:bookmarkEnd w:id="0"/>
          </w:p>
        </w:tc>
      </w:tr>
    </w:tbl>
    <w:p w14:paraId="2677B1E7" w14:textId="77777777" w:rsidR="002C5031" w:rsidRDefault="002C5031" w:rsidP="002C5031"/>
    <w:sectPr w:rsidR="002C50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31"/>
    <w:rsid w:val="0008193F"/>
    <w:rsid w:val="001C06E4"/>
    <w:rsid w:val="002C5031"/>
    <w:rsid w:val="004C1714"/>
    <w:rsid w:val="0060722B"/>
    <w:rsid w:val="007B19DE"/>
    <w:rsid w:val="007F241D"/>
    <w:rsid w:val="00A50DD7"/>
    <w:rsid w:val="00AA501C"/>
    <w:rsid w:val="00B62E6B"/>
    <w:rsid w:val="00B71A25"/>
    <w:rsid w:val="00DF22E8"/>
    <w:rsid w:val="00EC5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6D92"/>
  <w15:chartTrackingRefBased/>
  <w15:docId w15:val="{6FDD1057-1313-4779-94D9-A82B8F86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2E8"/>
    <w:rPr>
      <w:sz w:val="24"/>
    </w:rPr>
  </w:style>
  <w:style w:type="paragraph" w:styleId="Heading1">
    <w:name w:val="heading 1"/>
    <w:basedOn w:val="Normal"/>
    <w:next w:val="Normal"/>
    <w:link w:val="Heading1Char"/>
    <w:uiPriority w:val="9"/>
    <w:qFormat/>
    <w:rsid w:val="00EC5738"/>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C5738"/>
    <w:pPr>
      <w:keepNext/>
      <w:keepLines/>
      <w:spacing w:before="40" w:after="0"/>
      <w:outlineLvl w:val="1"/>
    </w:pPr>
    <w:rPr>
      <w:rFonts w:eastAsiaTheme="majorEastAsia"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738"/>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EC5738"/>
    <w:rPr>
      <w:rFonts w:eastAsiaTheme="majorEastAsia" w:cstheme="majorBidi"/>
      <w:b/>
      <w:color w:val="2F5496" w:themeColor="accent1" w:themeShade="BF"/>
      <w:sz w:val="26"/>
      <w:szCs w:val="26"/>
    </w:rPr>
  </w:style>
  <w:style w:type="table" w:styleId="TableGrid">
    <w:name w:val="Table Grid"/>
    <w:basedOn w:val="TableNormal"/>
    <w:uiPriority w:val="39"/>
    <w:rsid w:val="002C5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5031"/>
    <w:rPr>
      <w:sz w:val="16"/>
      <w:szCs w:val="16"/>
    </w:rPr>
  </w:style>
  <w:style w:type="paragraph" w:styleId="CommentText">
    <w:name w:val="annotation text"/>
    <w:basedOn w:val="Normal"/>
    <w:link w:val="CommentTextChar"/>
    <w:uiPriority w:val="99"/>
    <w:semiHidden/>
    <w:unhideWhenUsed/>
    <w:rsid w:val="002C5031"/>
    <w:pPr>
      <w:spacing w:line="240" w:lineRule="auto"/>
    </w:pPr>
    <w:rPr>
      <w:sz w:val="20"/>
      <w:szCs w:val="20"/>
    </w:rPr>
  </w:style>
  <w:style w:type="character" w:customStyle="1" w:styleId="CommentTextChar">
    <w:name w:val="Comment Text Char"/>
    <w:basedOn w:val="DefaultParagraphFont"/>
    <w:link w:val="CommentText"/>
    <w:uiPriority w:val="99"/>
    <w:semiHidden/>
    <w:rsid w:val="002C5031"/>
    <w:rPr>
      <w:sz w:val="20"/>
      <w:szCs w:val="20"/>
    </w:rPr>
  </w:style>
  <w:style w:type="paragraph" w:styleId="BalloonText">
    <w:name w:val="Balloon Text"/>
    <w:basedOn w:val="Normal"/>
    <w:link w:val="BalloonTextChar"/>
    <w:uiPriority w:val="99"/>
    <w:semiHidden/>
    <w:unhideWhenUsed/>
    <w:rsid w:val="002C5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7327CF3CEC9145AC6F5B07EBB94F60" ma:contentTypeVersion="13" ma:contentTypeDescription="Create a new document." ma:contentTypeScope="" ma:versionID="3ac8877b4b519a155fe527571ca6ff22">
  <xsd:schema xmlns:xsd="http://www.w3.org/2001/XMLSchema" xmlns:xs="http://www.w3.org/2001/XMLSchema" xmlns:p="http://schemas.microsoft.com/office/2006/metadata/properties" xmlns:ns3="ac3bcb35-9aa9-4dbf-a1c9-a4059b99366b" xmlns:ns4="3c0e9b9a-dc5c-494c-bbac-09f077bb5a57" targetNamespace="http://schemas.microsoft.com/office/2006/metadata/properties" ma:root="true" ma:fieldsID="10dc88e85b8010001177cb721400fca7" ns3:_="" ns4:_="">
    <xsd:import namespace="ac3bcb35-9aa9-4dbf-a1c9-a4059b99366b"/>
    <xsd:import namespace="3c0e9b9a-dc5c-494c-bbac-09f077bb5a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bcb35-9aa9-4dbf-a1c9-a4059b993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e9b9a-dc5c-494c-bbac-09f077bb5a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A7425-F46D-414C-9106-7E89374D6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bcb35-9aa9-4dbf-a1c9-a4059b99366b"/>
    <ds:schemaRef ds:uri="3c0e9b9a-dc5c-494c-bbac-09f077bb5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91227-7C63-4820-AB3E-233BA0BF028B}">
  <ds:schemaRefs>
    <ds:schemaRef ds:uri="http://schemas.microsoft.com/sharepoint/v3/contenttype/forms"/>
  </ds:schemaRefs>
</ds:datastoreItem>
</file>

<file path=customXml/itemProps3.xml><?xml version="1.0" encoding="utf-8"?>
<ds:datastoreItem xmlns:ds="http://schemas.openxmlformats.org/officeDocument/2006/customXml" ds:itemID="{A97549FC-6B06-45F6-B3D8-EF61A07080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McIlwhan, Rosemarie</dc:creator>
  <cp:keywords/>
  <dc:description/>
  <cp:lastModifiedBy>McIlwhan, Rosemarie</cp:lastModifiedBy>
  <cp:revision>1</cp:revision>
  <dcterms:created xsi:type="dcterms:W3CDTF">2020-11-12T11:51:00Z</dcterms:created>
  <dcterms:modified xsi:type="dcterms:W3CDTF">2020-11-12T12:12:00Z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0x0101001D7327CF3CEC9145AC6F5B07EBB94F60</vt:lpwstr>
  </property>
</Properties>
</file>